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3B" w:rsidRPr="000E1B4E" w:rsidRDefault="00231E3B" w:rsidP="000E1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4E">
        <w:rPr>
          <w:rFonts w:ascii="Times New Roman" w:hAnsi="Times New Roman" w:cs="Times New Roman"/>
          <w:b/>
          <w:sz w:val="28"/>
          <w:szCs w:val="28"/>
        </w:rPr>
        <w:t>Белоусов Анатолий Евгеньевич</w:t>
      </w:r>
      <w:r w:rsidRPr="000E1B4E">
        <w:rPr>
          <w:rFonts w:ascii="Times New Roman" w:hAnsi="Times New Roman" w:cs="Times New Roman"/>
          <w:b/>
          <w:sz w:val="28"/>
          <w:szCs w:val="28"/>
        </w:rPr>
        <w:t xml:space="preserve"> – мастер производственного </w:t>
      </w:r>
      <w:proofErr w:type="gramStart"/>
      <w:r w:rsidRPr="000E1B4E">
        <w:rPr>
          <w:rFonts w:ascii="Times New Roman" w:hAnsi="Times New Roman" w:cs="Times New Roman"/>
          <w:b/>
          <w:sz w:val="28"/>
          <w:szCs w:val="28"/>
        </w:rPr>
        <w:t>обуч</w:t>
      </w:r>
      <w:r w:rsidRPr="000E1B4E">
        <w:rPr>
          <w:rFonts w:ascii="Times New Roman" w:hAnsi="Times New Roman" w:cs="Times New Roman"/>
          <w:b/>
          <w:sz w:val="28"/>
          <w:szCs w:val="28"/>
        </w:rPr>
        <w:t>е</w:t>
      </w:r>
      <w:r w:rsidRPr="000E1B4E">
        <w:rPr>
          <w:rFonts w:ascii="Times New Roman" w:hAnsi="Times New Roman" w:cs="Times New Roman"/>
          <w:b/>
          <w:sz w:val="28"/>
          <w:szCs w:val="28"/>
        </w:rPr>
        <w:t>ния по профес</w:t>
      </w:r>
      <w:r w:rsidRPr="000E1B4E">
        <w:rPr>
          <w:rFonts w:ascii="Times New Roman" w:hAnsi="Times New Roman" w:cs="Times New Roman"/>
          <w:b/>
          <w:sz w:val="28"/>
          <w:szCs w:val="28"/>
        </w:rPr>
        <w:t>сии</w:t>
      </w:r>
      <w:proofErr w:type="gramEnd"/>
      <w:r w:rsidRPr="000E1B4E">
        <w:rPr>
          <w:rFonts w:ascii="Times New Roman" w:hAnsi="Times New Roman" w:cs="Times New Roman"/>
          <w:b/>
          <w:sz w:val="28"/>
          <w:szCs w:val="28"/>
        </w:rPr>
        <w:t xml:space="preserve"> Пожарный</w:t>
      </w:r>
      <w:r w:rsidRPr="000E1B4E">
        <w:rPr>
          <w:rFonts w:ascii="Times New Roman" w:hAnsi="Times New Roman" w:cs="Times New Roman"/>
          <w:b/>
          <w:sz w:val="28"/>
          <w:szCs w:val="28"/>
        </w:rPr>
        <w:t xml:space="preserve"> СП №3</w:t>
      </w:r>
    </w:p>
    <w:p w:rsidR="00231E3B" w:rsidRPr="000E1B4E" w:rsidRDefault="00231E3B" w:rsidP="000E1B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CA3" w:rsidRPr="000E1B4E" w:rsidRDefault="000E1B4E" w:rsidP="000E1B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1B4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90CA3" w:rsidRPr="000E1B4E">
        <w:rPr>
          <w:rFonts w:ascii="Times New Roman" w:hAnsi="Times New Roman" w:cs="Times New Roman"/>
          <w:b/>
          <w:color w:val="000000"/>
          <w:sz w:val="28"/>
          <w:szCs w:val="28"/>
        </w:rPr>
        <w:t>Из практики учета особенности практического обучения в разработке</w:t>
      </w:r>
    </w:p>
    <w:p w:rsidR="00F90CA3" w:rsidRPr="000E1B4E" w:rsidRDefault="00F90CA3" w:rsidP="000E1B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1B4E">
        <w:rPr>
          <w:rFonts w:ascii="Times New Roman" w:hAnsi="Times New Roman" w:cs="Times New Roman"/>
          <w:b/>
          <w:color w:val="000000"/>
          <w:sz w:val="28"/>
          <w:szCs w:val="28"/>
        </w:rPr>
        <w:t>программ професс</w:t>
      </w:r>
      <w:r w:rsidR="00231E3B" w:rsidRPr="000E1B4E">
        <w:rPr>
          <w:rFonts w:ascii="Times New Roman" w:hAnsi="Times New Roman" w:cs="Times New Roman"/>
          <w:b/>
          <w:color w:val="000000"/>
          <w:sz w:val="28"/>
          <w:szCs w:val="28"/>
        </w:rPr>
        <w:t>ионального модуля по профессии П</w:t>
      </w:r>
      <w:r w:rsidRPr="000E1B4E">
        <w:rPr>
          <w:rFonts w:ascii="Times New Roman" w:hAnsi="Times New Roman" w:cs="Times New Roman"/>
          <w:b/>
          <w:color w:val="000000"/>
          <w:sz w:val="28"/>
          <w:szCs w:val="28"/>
        </w:rPr>
        <w:t>ожарный</w:t>
      </w:r>
      <w:r w:rsidR="000E1B4E" w:rsidRPr="000E1B4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90CA3" w:rsidRPr="000E1B4E" w:rsidRDefault="00F90CA3" w:rsidP="000E1B4E">
      <w:pPr>
        <w:spacing w:after="0" w:line="240" w:lineRule="auto"/>
        <w:jc w:val="center"/>
        <w:rPr>
          <w:rFonts w:ascii="TT17o00" w:hAnsi="TT17o00"/>
          <w:color w:val="000000"/>
          <w:sz w:val="28"/>
          <w:szCs w:val="28"/>
        </w:rPr>
      </w:pPr>
    </w:p>
    <w:p w:rsidR="006A23B4" w:rsidRPr="000E1B4E" w:rsidRDefault="00F90CA3" w:rsidP="000E1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4E">
        <w:rPr>
          <w:rFonts w:ascii="Times New Roman" w:hAnsi="Times New Roman" w:cs="Times New Roman"/>
          <w:color w:val="000000"/>
          <w:sz w:val="28"/>
          <w:szCs w:val="28"/>
        </w:rPr>
        <w:t>Подготовка профессиональных кадров –</w:t>
      </w:r>
      <w:r w:rsidR="006A23B4" w:rsidRPr="000E1B4E">
        <w:rPr>
          <w:rFonts w:ascii="Times New Roman" w:hAnsi="Times New Roman" w:cs="Times New Roman"/>
          <w:color w:val="000000"/>
          <w:sz w:val="28"/>
          <w:szCs w:val="28"/>
        </w:rPr>
        <w:t xml:space="preserve"> одна из  важных задач совреме</w:t>
      </w:r>
      <w:r w:rsidR="006A23B4" w:rsidRPr="000E1B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A23B4" w:rsidRPr="000E1B4E"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 w:rsidRPr="000E1B4E">
        <w:rPr>
          <w:rFonts w:ascii="Times New Roman" w:hAnsi="Times New Roman" w:cs="Times New Roman"/>
          <w:color w:val="000000"/>
          <w:sz w:val="28"/>
          <w:szCs w:val="28"/>
        </w:rPr>
        <w:t>образования. Под профе</w:t>
      </w:r>
      <w:r w:rsidR="006A23B4" w:rsidRPr="000E1B4E">
        <w:rPr>
          <w:rFonts w:ascii="Times New Roman" w:hAnsi="Times New Roman" w:cs="Times New Roman"/>
          <w:color w:val="000000"/>
          <w:sz w:val="28"/>
          <w:szCs w:val="28"/>
        </w:rPr>
        <w:t xml:space="preserve">ссионализмом понимается высокое </w:t>
      </w:r>
      <w:r w:rsidRPr="000E1B4E">
        <w:rPr>
          <w:rFonts w:ascii="Times New Roman" w:hAnsi="Times New Roman" w:cs="Times New Roman"/>
          <w:color w:val="000000"/>
          <w:sz w:val="28"/>
          <w:szCs w:val="28"/>
        </w:rPr>
        <w:t>масте</w:t>
      </w:r>
      <w:r w:rsidRPr="000E1B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1B4E">
        <w:rPr>
          <w:rFonts w:ascii="Times New Roman" w:hAnsi="Times New Roman" w:cs="Times New Roman"/>
          <w:color w:val="000000"/>
          <w:sz w:val="28"/>
          <w:szCs w:val="28"/>
        </w:rPr>
        <w:t>ство по приобретенной професс</w:t>
      </w:r>
      <w:r w:rsidR="006A23B4" w:rsidRPr="000E1B4E">
        <w:rPr>
          <w:rFonts w:ascii="Times New Roman" w:hAnsi="Times New Roman" w:cs="Times New Roman"/>
          <w:color w:val="000000"/>
          <w:sz w:val="28"/>
          <w:szCs w:val="28"/>
        </w:rPr>
        <w:t xml:space="preserve">ии, позволяющее выпускнику быть </w:t>
      </w:r>
      <w:r w:rsidRPr="000E1B4E">
        <w:rPr>
          <w:rFonts w:ascii="Times New Roman" w:hAnsi="Times New Roman" w:cs="Times New Roman"/>
          <w:color w:val="000000"/>
          <w:sz w:val="28"/>
          <w:szCs w:val="28"/>
        </w:rPr>
        <w:t>конкурентоспосо</w:t>
      </w:r>
      <w:r w:rsidRPr="000E1B4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E1B4E">
        <w:rPr>
          <w:rFonts w:ascii="Times New Roman" w:hAnsi="Times New Roman" w:cs="Times New Roman"/>
          <w:color w:val="000000"/>
          <w:sz w:val="28"/>
          <w:szCs w:val="28"/>
        </w:rPr>
        <w:t>ным на рынке труда. Профессионализм об</w:t>
      </w:r>
      <w:r w:rsidR="006A23B4" w:rsidRPr="000E1B4E">
        <w:rPr>
          <w:rFonts w:ascii="Times New Roman" w:hAnsi="Times New Roman" w:cs="Times New Roman"/>
          <w:color w:val="000000"/>
          <w:sz w:val="28"/>
          <w:szCs w:val="28"/>
        </w:rPr>
        <w:t xml:space="preserve">еспечивает </w:t>
      </w:r>
      <w:r w:rsidRPr="000E1B4E">
        <w:rPr>
          <w:rFonts w:ascii="Times New Roman" w:hAnsi="Times New Roman" w:cs="Times New Roman"/>
          <w:color w:val="000000"/>
          <w:sz w:val="28"/>
          <w:szCs w:val="28"/>
        </w:rPr>
        <w:t>высокую мобильность специалиста, его способность оперативно осваи</w:t>
      </w:r>
      <w:r w:rsidR="006A23B4" w:rsidRPr="000E1B4E">
        <w:rPr>
          <w:rFonts w:ascii="Times New Roman" w:hAnsi="Times New Roman" w:cs="Times New Roman"/>
          <w:color w:val="000000"/>
          <w:sz w:val="28"/>
          <w:szCs w:val="28"/>
        </w:rPr>
        <w:t xml:space="preserve">вать </w:t>
      </w:r>
      <w:r w:rsidRPr="000E1B4E">
        <w:rPr>
          <w:rFonts w:ascii="Times New Roman" w:hAnsi="Times New Roman" w:cs="Times New Roman"/>
          <w:color w:val="000000"/>
          <w:sz w:val="28"/>
          <w:szCs w:val="28"/>
        </w:rPr>
        <w:t>новшества и быстро ада</w:t>
      </w:r>
      <w:r w:rsidRPr="000E1B4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E1B4E">
        <w:rPr>
          <w:rFonts w:ascii="Times New Roman" w:hAnsi="Times New Roman" w:cs="Times New Roman"/>
          <w:color w:val="000000"/>
          <w:sz w:val="28"/>
          <w:szCs w:val="28"/>
        </w:rPr>
        <w:t>тироваться к изменяющимся условиям</w:t>
      </w:r>
      <w:r w:rsidRPr="000E1B4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A193E" w:rsidRPr="000E1B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54058" w:rsidRPr="000E1B4E" w:rsidRDefault="00254058" w:rsidP="000E1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1B4E">
        <w:rPr>
          <w:rStyle w:val="a7"/>
          <w:sz w:val="28"/>
          <w:szCs w:val="28"/>
        </w:rPr>
        <w:t>Основная цель профессионального образования</w:t>
      </w:r>
      <w:r w:rsidR="00EC43AC" w:rsidRPr="000E1B4E">
        <w:rPr>
          <w:rStyle w:val="a7"/>
          <w:sz w:val="28"/>
          <w:szCs w:val="28"/>
        </w:rPr>
        <w:t xml:space="preserve"> </w:t>
      </w:r>
      <w:r w:rsidRPr="000E1B4E">
        <w:rPr>
          <w:sz w:val="28"/>
          <w:szCs w:val="28"/>
        </w:rPr>
        <w:t>- общее и профессионал</w:t>
      </w:r>
      <w:r w:rsidRPr="000E1B4E">
        <w:rPr>
          <w:sz w:val="28"/>
          <w:szCs w:val="28"/>
        </w:rPr>
        <w:t>ь</w:t>
      </w:r>
      <w:r w:rsidRPr="000E1B4E">
        <w:rPr>
          <w:sz w:val="28"/>
          <w:szCs w:val="28"/>
        </w:rPr>
        <w:t>ное развитие личности, становление ее профессиональной культуры. П</w:t>
      </w:r>
      <w:r w:rsidRPr="000E1B4E">
        <w:rPr>
          <w:sz w:val="28"/>
          <w:szCs w:val="28"/>
        </w:rPr>
        <w:t>о</w:t>
      </w:r>
      <w:r w:rsidRPr="000E1B4E">
        <w:rPr>
          <w:sz w:val="28"/>
          <w:szCs w:val="28"/>
        </w:rPr>
        <w:t>этому независимо от того, кого готовят профессиональные учебные завед</w:t>
      </w:r>
      <w:r w:rsidRPr="000E1B4E">
        <w:rPr>
          <w:sz w:val="28"/>
          <w:szCs w:val="28"/>
        </w:rPr>
        <w:t>е</w:t>
      </w:r>
      <w:r w:rsidRPr="000E1B4E">
        <w:rPr>
          <w:sz w:val="28"/>
          <w:szCs w:val="28"/>
        </w:rPr>
        <w:t>ния, какое образование (среднее, высшее) они предоставляют, главным явл</w:t>
      </w:r>
      <w:r w:rsidRPr="000E1B4E">
        <w:rPr>
          <w:sz w:val="28"/>
          <w:szCs w:val="28"/>
        </w:rPr>
        <w:t>я</w:t>
      </w:r>
      <w:r w:rsidRPr="000E1B4E">
        <w:rPr>
          <w:sz w:val="28"/>
          <w:szCs w:val="28"/>
        </w:rPr>
        <w:t>ется уровень общего и профессионального образования и профессионального развития, к</w:t>
      </w:r>
      <w:r w:rsidRPr="000E1B4E">
        <w:rPr>
          <w:sz w:val="28"/>
          <w:szCs w:val="28"/>
        </w:rPr>
        <w:t>о</w:t>
      </w:r>
      <w:r w:rsidRPr="000E1B4E">
        <w:rPr>
          <w:sz w:val="28"/>
          <w:szCs w:val="28"/>
        </w:rPr>
        <w:t>торый эти учреждения обеспечивают. Главная цель профессионального образ</w:t>
      </w:r>
      <w:r w:rsidRPr="000E1B4E">
        <w:rPr>
          <w:sz w:val="28"/>
          <w:szCs w:val="28"/>
        </w:rPr>
        <w:t>о</w:t>
      </w:r>
      <w:r w:rsidRPr="000E1B4E">
        <w:rPr>
          <w:sz w:val="28"/>
          <w:szCs w:val="28"/>
        </w:rPr>
        <w:t xml:space="preserve">вания может быть конкретизирована в трех направлениях. </w:t>
      </w:r>
      <w:r w:rsidRPr="000E1B4E">
        <w:rPr>
          <w:rStyle w:val="a7"/>
          <w:sz w:val="28"/>
          <w:szCs w:val="28"/>
        </w:rPr>
        <w:t>Первый -</w:t>
      </w:r>
      <w:r w:rsidRPr="000E1B4E">
        <w:rPr>
          <w:sz w:val="28"/>
          <w:szCs w:val="28"/>
        </w:rPr>
        <w:t xml:space="preserve"> создание условий для овладения человеком знаниями и навыками в сфере професси</w:t>
      </w:r>
      <w:r w:rsidRPr="000E1B4E">
        <w:rPr>
          <w:sz w:val="28"/>
          <w:szCs w:val="28"/>
        </w:rPr>
        <w:t>о</w:t>
      </w:r>
      <w:r w:rsidRPr="000E1B4E">
        <w:rPr>
          <w:sz w:val="28"/>
          <w:szCs w:val="28"/>
        </w:rPr>
        <w:t xml:space="preserve">нальной деятельности, получения квалификации или переквалификация, что обеспечивает участие личности в общественно полезном труде в соответствии с ее интересами и способностями. </w:t>
      </w:r>
      <w:r w:rsidRPr="000E1B4E">
        <w:rPr>
          <w:rStyle w:val="a7"/>
          <w:sz w:val="28"/>
          <w:szCs w:val="28"/>
        </w:rPr>
        <w:t>Второе направлени</w:t>
      </w:r>
      <w:proofErr w:type="gramStart"/>
      <w:r w:rsidRPr="000E1B4E">
        <w:rPr>
          <w:rStyle w:val="a7"/>
          <w:sz w:val="28"/>
          <w:szCs w:val="28"/>
        </w:rPr>
        <w:t>е</w:t>
      </w:r>
      <w:r w:rsidRPr="000E1B4E">
        <w:rPr>
          <w:sz w:val="28"/>
          <w:szCs w:val="28"/>
        </w:rPr>
        <w:t>-</w:t>
      </w:r>
      <w:proofErr w:type="gramEnd"/>
      <w:r w:rsidRPr="000E1B4E">
        <w:rPr>
          <w:sz w:val="28"/>
          <w:szCs w:val="28"/>
        </w:rPr>
        <w:t xml:space="preserve"> воспитание с</w:t>
      </w:r>
      <w:r w:rsidRPr="000E1B4E">
        <w:rPr>
          <w:sz w:val="28"/>
          <w:szCs w:val="28"/>
        </w:rPr>
        <w:t>о</w:t>
      </w:r>
      <w:r w:rsidRPr="000E1B4E">
        <w:rPr>
          <w:sz w:val="28"/>
          <w:szCs w:val="28"/>
        </w:rPr>
        <w:t>циально активной личности, которая в своей жизни руководствуется общечеловеческ</w:t>
      </w:r>
      <w:r w:rsidRPr="000E1B4E">
        <w:rPr>
          <w:sz w:val="28"/>
          <w:szCs w:val="28"/>
        </w:rPr>
        <w:t>и</w:t>
      </w:r>
      <w:r w:rsidRPr="000E1B4E">
        <w:rPr>
          <w:sz w:val="28"/>
          <w:szCs w:val="28"/>
        </w:rPr>
        <w:t>ми (честь, совесть, человеческое достоинство, справедливость) и кул</w:t>
      </w:r>
      <w:r w:rsidRPr="000E1B4E">
        <w:rPr>
          <w:sz w:val="28"/>
          <w:szCs w:val="28"/>
        </w:rPr>
        <w:t>ь</w:t>
      </w:r>
      <w:r w:rsidRPr="000E1B4E">
        <w:rPr>
          <w:sz w:val="28"/>
          <w:szCs w:val="28"/>
        </w:rPr>
        <w:t>турно-национальными (трудолюбие, свободолюбие, терпимость и т.п.) ценн</w:t>
      </w:r>
      <w:r w:rsidRPr="000E1B4E">
        <w:rPr>
          <w:sz w:val="28"/>
          <w:szCs w:val="28"/>
        </w:rPr>
        <w:t>о</w:t>
      </w:r>
      <w:r w:rsidRPr="000E1B4E">
        <w:rPr>
          <w:sz w:val="28"/>
          <w:szCs w:val="28"/>
        </w:rPr>
        <w:t>стями и способна к преобразованию производства, производственных, экон</w:t>
      </w:r>
      <w:r w:rsidRPr="000E1B4E">
        <w:rPr>
          <w:sz w:val="28"/>
          <w:szCs w:val="28"/>
        </w:rPr>
        <w:t>о</w:t>
      </w:r>
      <w:r w:rsidRPr="000E1B4E">
        <w:rPr>
          <w:sz w:val="28"/>
          <w:szCs w:val="28"/>
        </w:rPr>
        <w:t>мических, общественных отношений, к участию в управлении, несет отве</w:t>
      </w:r>
      <w:r w:rsidRPr="000E1B4E">
        <w:rPr>
          <w:sz w:val="28"/>
          <w:szCs w:val="28"/>
        </w:rPr>
        <w:t>т</w:t>
      </w:r>
      <w:r w:rsidRPr="000E1B4E">
        <w:rPr>
          <w:sz w:val="28"/>
          <w:szCs w:val="28"/>
        </w:rPr>
        <w:t xml:space="preserve">ственность за результаты своей деятельности и т.д. </w:t>
      </w:r>
      <w:r w:rsidRPr="000E1B4E">
        <w:rPr>
          <w:rStyle w:val="a7"/>
          <w:sz w:val="28"/>
          <w:szCs w:val="28"/>
        </w:rPr>
        <w:t>Третье направлени</w:t>
      </w:r>
      <w:proofErr w:type="gramStart"/>
      <w:r w:rsidRPr="000E1B4E">
        <w:rPr>
          <w:rStyle w:val="a7"/>
          <w:sz w:val="28"/>
          <w:szCs w:val="28"/>
        </w:rPr>
        <w:t>е</w:t>
      </w:r>
      <w:r w:rsidRPr="000E1B4E">
        <w:rPr>
          <w:sz w:val="28"/>
          <w:szCs w:val="28"/>
        </w:rPr>
        <w:t>-</w:t>
      </w:r>
      <w:proofErr w:type="gramEnd"/>
      <w:r w:rsidRPr="000E1B4E">
        <w:rPr>
          <w:sz w:val="28"/>
          <w:szCs w:val="28"/>
        </w:rPr>
        <w:t xml:space="preserve"> удовлетворения насущных и перспективных потребностей производства в квал</w:t>
      </w:r>
      <w:r w:rsidRPr="000E1B4E">
        <w:rPr>
          <w:sz w:val="28"/>
          <w:szCs w:val="28"/>
        </w:rPr>
        <w:t>и</w:t>
      </w:r>
      <w:r w:rsidRPr="000E1B4E">
        <w:rPr>
          <w:sz w:val="28"/>
          <w:szCs w:val="28"/>
        </w:rPr>
        <w:t>фицированных специалистах, уровень подготовки которых соответствовал бы требованиям научно-технического, социального прогресса, которые бы были професси</w:t>
      </w:r>
      <w:r w:rsidRPr="000E1B4E">
        <w:rPr>
          <w:sz w:val="28"/>
          <w:szCs w:val="28"/>
        </w:rPr>
        <w:t>о</w:t>
      </w:r>
      <w:r w:rsidRPr="000E1B4E">
        <w:rPr>
          <w:sz w:val="28"/>
          <w:szCs w:val="28"/>
        </w:rPr>
        <w:t>нально мобильными, имели разносторонние профессиональные и общеобраз</w:t>
      </w:r>
      <w:r w:rsidRPr="000E1B4E">
        <w:rPr>
          <w:sz w:val="28"/>
          <w:szCs w:val="28"/>
        </w:rPr>
        <w:t>о</w:t>
      </w:r>
      <w:r w:rsidRPr="000E1B4E">
        <w:rPr>
          <w:sz w:val="28"/>
          <w:szCs w:val="28"/>
        </w:rPr>
        <w:t>вательные знания, умения и навыки.</w:t>
      </w:r>
    </w:p>
    <w:p w:rsidR="000212A6" w:rsidRPr="000E1B4E" w:rsidRDefault="000212A6" w:rsidP="000E1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B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Составляющей частью основных профессиональных образовательных программ выступа</w:t>
      </w:r>
      <w:r w:rsidR="0043611F" w:rsidRPr="000E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Pr="000E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</w:t>
      </w:r>
      <w:r w:rsidR="0043611F" w:rsidRPr="000E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E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43611F" w:rsidRPr="000E1B4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Как известно, професси</w:t>
      </w:r>
      <w:r w:rsidR="0043611F" w:rsidRPr="000E1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611F" w:rsidRPr="000E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модуль -</w:t>
      </w:r>
      <w:r w:rsidR="0043611F" w:rsidRPr="000E1B4E">
        <w:rPr>
          <w:rFonts w:ascii="Times New Roman" w:hAnsi="Times New Roman" w:cs="Times New Roman"/>
          <w:sz w:val="28"/>
          <w:szCs w:val="28"/>
        </w:rPr>
        <w:t xml:space="preserve"> часть основной </w:t>
      </w:r>
      <w:r w:rsidR="0043611F" w:rsidRPr="000E1B4E">
        <w:rPr>
          <w:rFonts w:ascii="Times New Roman" w:hAnsi="Times New Roman" w:cs="Times New Roman"/>
          <w:b/>
          <w:bCs/>
          <w:sz w:val="28"/>
          <w:szCs w:val="28"/>
        </w:rPr>
        <w:t>профессиональной</w:t>
      </w:r>
      <w:r w:rsidR="0043611F" w:rsidRPr="000E1B4E">
        <w:rPr>
          <w:rFonts w:ascii="Times New Roman" w:hAnsi="Times New Roman" w:cs="Times New Roman"/>
          <w:sz w:val="28"/>
          <w:szCs w:val="28"/>
        </w:rPr>
        <w:t xml:space="preserve"> образовательной пр</w:t>
      </w:r>
      <w:r w:rsidR="0043611F" w:rsidRPr="000E1B4E">
        <w:rPr>
          <w:rFonts w:ascii="Times New Roman" w:hAnsi="Times New Roman" w:cs="Times New Roman"/>
          <w:sz w:val="28"/>
          <w:szCs w:val="28"/>
        </w:rPr>
        <w:t>о</w:t>
      </w:r>
      <w:r w:rsidR="0043611F" w:rsidRPr="000E1B4E">
        <w:rPr>
          <w:rFonts w:ascii="Times New Roman" w:hAnsi="Times New Roman" w:cs="Times New Roman"/>
          <w:sz w:val="28"/>
          <w:szCs w:val="28"/>
        </w:rPr>
        <w:t>граммы,</w:t>
      </w:r>
      <w:r w:rsidR="0043611F" w:rsidRPr="000E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11F" w:rsidRPr="000E1B4E">
        <w:rPr>
          <w:rFonts w:ascii="Times New Roman" w:hAnsi="Times New Roman" w:cs="Times New Roman"/>
          <w:sz w:val="28"/>
          <w:szCs w:val="28"/>
        </w:rPr>
        <w:t>имеющая определенную логическую завершен</w:t>
      </w:r>
      <w:r w:rsidR="0043611F" w:rsidRPr="000E1B4E">
        <w:rPr>
          <w:rFonts w:ascii="Times New Roman" w:hAnsi="Times New Roman" w:cs="Times New Roman"/>
          <w:sz w:val="28"/>
          <w:szCs w:val="28"/>
        </w:rPr>
        <w:softHyphen/>
        <w:t>ность по отношению к заданным ФГОС результатам образования и предназ</w:t>
      </w:r>
      <w:r w:rsidR="0043611F" w:rsidRPr="000E1B4E">
        <w:rPr>
          <w:rFonts w:ascii="Times New Roman" w:hAnsi="Times New Roman" w:cs="Times New Roman"/>
          <w:sz w:val="28"/>
          <w:szCs w:val="28"/>
        </w:rPr>
        <w:softHyphen/>
        <w:t xml:space="preserve">наченная для освоения </w:t>
      </w:r>
      <w:r w:rsidR="0043611F" w:rsidRPr="000E1B4E">
        <w:rPr>
          <w:rFonts w:ascii="Times New Roman" w:hAnsi="Times New Roman" w:cs="Times New Roman"/>
          <w:b/>
          <w:bCs/>
          <w:sz w:val="28"/>
          <w:szCs w:val="28"/>
        </w:rPr>
        <w:t>профессиональных</w:t>
      </w:r>
      <w:r w:rsidR="0043611F" w:rsidRPr="000E1B4E">
        <w:rPr>
          <w:rFonts w:ascii="Times New Roman" w:hAnsi="Times New Roman" w:cs="Times New Roman"/>
          <w:sz w:val="28"/>
          <w:szCs w:val="28"/>
        </w:rPr>
        <w:t xml:space="preserve"> компетенций в рамках каждого из основных видов де</w:t>
      </w:r>
      <w:r w:rsidR="0043611F" w:rsidRPr="000E1B4E">
        <w:rPr>
          <w:rFonts w:ascii="Times New Roman" w:hAnsi="Times New Roman" w:cs="Times New Roman"/>
          <w:sz w:val="28"/>
          <w:szCs w:val="28"/>
        </w:rPr>
        <w:t>я</w:t>
      </w:r>
      <w:r w:rsidR="0043611F" w:rsidRPr="000E1B4E">
        <w:rPr>
          <w:rFonts w:ascii="Times New Roman" w:hAnsi="Times New Roman" w:cs="Times New Roman"/>
          <w:sz w:val="28"/>
          <w:szCs w:val="28"/>
        </w:rPr>
        <w:t>тельности, которые также опред</w:t>
      </w:r>
      <w:r w:rsidR="0043611F" w:rsidRPr="000E1B4E">
        <w:rPr>
          <w:rFonts w:ascii="Times New Roman" w:hAnsi="Times New Roman" w:cs="Times New Roman"/>
          <w:sz w:val="28"/>
          <w:szCs w:val="28"/>
        </w:rPr>
        <w:t>е</w:t>
      </w:r>
      <w:r w:rsidR="0043611F" w:rsidRPr="000E1B4E">
        <w:rPr>
          <w:rFonts w:ascii="Times New Roman" w:hAnsi="Times New Roman" w:cs="Times New Roman"/>
          <w:sz w:val="28"/>
          <w:szCs w:val="28"/>
        </w:rPr>
        <w:t>лены в стандарте.</w:t>
      </w:r>
      <w:r w:rsidR="006135E3" w:rsidRPr="000E1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DA8" w:rsidRPr="000E1B4E" w:rsidRDefault="00EA0DA8" w:rsidP="000E1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1B4E">
        <w:rPr>
          <w:sz w:val="28"/>
          <w:szCs w:val="28"/>
        </w:rPr>
        <w:t xml:space="preserve"> Программа ПМ включает в себя: </w:t>
      </w:r>
    </w:p>
    <w:p w:rsidR="00EA0DA8" w:rsidRPr="000E1B4E" w:rsidRDefault="00EA0DA8" w:rsidP="000E1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1B4E">
        <w:rPr>
          <w:sz w:val="28"/>
          <w:szCs w:val="28"/>
        </w:rPr>
        <w:t>   - паспорт программы профессионального модуля;</w:t>
      </w:r>
    </w:p>
    <w:p w:rsidR="00EA0DA8" w:rsidRPr="000E1B4E" w:rsidRDefault="00EA0DA8" w:rsidP="000E1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1B4E">
        <w:rPr>
          <w:sz w:val="28"/>
          <w:szCs w:val="28"/>
        </w:rPr>
        <w:t>   - требования к результатам освоения профессионального модуля в соотве</w:t>
      </w:r>
      <w:r w:rsidRPr="000E1B4E">
        <w:rPr>
          <w:sz w:val="28"/>
          <w:szCs w:val="28"/>
        </w:rPr>
        <w:t>т</w:t>
      </w:r>
      <w:r w:rsidRPr="000E1B4E">
        <w:rPr>
          <w:sz w:val="28"/>
          <w:szCs w:val="28"/>
        </w:rPr>
        <w:t>ствии с результатами освоения ППССЗ (базовой или углублённой подгото</w:t>
      </w:r>
      <w:r w:rsidRPr="000E1B4E">
        <w:rPr>
          <w:sz w:val="28"/>
          <w:szCs w:val="28"/>
        </w:rPr>
        <w:t>в</w:t>
      </w:r>
      <w:r w:rsidRPr="000E1B4E">
        <w:rPr>
          <w:sz w:val="28"/>
          <w:szCs w:val="28"/>
        </w:rPr>
        <w:t>ки);</w:t>
      </w:r>
    </w:p>
    <w:p w:rsidR="00EA0DA8" w:rsidRPr="000E1B4E" w:rsidRDefault="00EA0DA8" w:rsidP="000E1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1B4E">
        <w:rPr>
          <w:sz w:val="28"/>
          <w:szCs w:val="28"/>
        </w:rPr>
        <w:lastRenderedPageBreak/>
        <w:t>- требования к структуре и содержанию профессионального модуля;</w:t>
      </w:r>
    </w:p>
    <w:p w:rsidR="00EA0DA8" w:rsidRPr="000E1B4E" w:rsidRDefault="00EA0DA8" w:rsidP="000E1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1B4E">
        <w:rPr>
          <w:sz w:val="28"/>
          <w:szCs w:val="28"/>
        </w:rPr>
        <w:t>- требования к условиям реализации профессионального модуля;</w:t>
      </w:r>
    </w:p>
    <w:p w:rsidR="00EA0DA8" w:rsidRPr="000E1B4E" w:rsidRDefault="00EA0DA8" w:rsidP="000E1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1B4E">
        <w:rPr>
          <w:sz w:val="28"/>
          <w:szCs w:val="28"/>
        </w:rPr>
        <w:t>- требования к контролю и оценке результатов освоения программы ПМ.</w:t>
      </w:r>
    </w:p>
    <w:p w:rsidR="000E1B4E" w:rsidRPr="000E1B4E" w:rsidRDefault="000E1B4E" w:rsidP="000E1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7DC4" w:rsidRPr="000E1B4E" w:rsidRDefault="00EA0DA8" w:rsidP="000E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B4E">
        <w:rPr>
          <w:rFonts w:ascii="Times New Roman" w:hAnsi="Times New Roman" w:cs="Times New Roman"/>
          <w:sz w:val="28"/>
          <w:szCs w:val="28"/>
        </w:rPr>
        <w:t>Порядок и правила  разработки программ ПМ приведены в  методических р</w:t>
      </w:r>
      <w:r w:rsidRPr="000E1B4E">
        <w:rPr>
          <w:rFonts w:ascii="Times New Roman" w:hAnsi="Times New Roman" w:cs="Times New Roman"/>
          <w:sz w:val="28"/>
          <w:szCs w:val="28"/>
        </w:rPr>
        <w:t>е</w:t>
      </w:r>
      <w:r w:rsidRPr="000E1B4E">
        <w:rPr>
          <w:rFonts w:ascii="Times New Roman" w:hAnsi="Times New Roman" w:cs="Times New Roman"/>
          <w:sz w:val="28"/>
          <w:szCs w:val="28"/>
        </w:rPr>
        <w:t>комендациях Федерального института развития образования (ФИРО) Мин</w:t>
      </w:r>
      <w:r w:rsidRPr="000E1B4E">
        <w:rPr>
          <w:rFonts w:ascii="Times New Roman" w:hAnsi="Times New Roman" w:cs="Times New Roman"/>
          <w:sz w:val="28"/>
          <w:szCs w:val="28"/>
        </w:rPr>
        <w:t>и</w:t>
      </w:r>
      <w:r w:rsidRPr="000E1B4E">
        <w:rPr>
          <w:rFonts w:ascii="Times New Roman" w:hAnsi="Times New Roman" w:cs="Times New Roman"/>
          <w:sz w:val="28"/>
          <w:szCs w:val="28"/>
        </w:rPr>
        <w:t xml:space="preserve">стерства образования и науки </w:t>
      </w:r>
      <w:r w:rsidR="000341C2" w:rsidRPr="000E1B4E">
        <w:rPr>
          <w:rFonts w:ascii="Times New Roman" w:hAnsi="Times New Roman" w:cs="Times New Roman"/>
          <w:sz w:val="28"/>
          <w:szCs w:val="28"/>
        </w:rPr>
        <w:t>РФ от 2014 г. Поэтому в своем выступлении на этом  не буду заострять внимание. Однако отмечу</w:t>
      </w:r>
      <w:proofErr w:type="gramStart"/>
      <w:r w:rsidR="000341C2" w:rsidRPr="000E1B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41C2" w:rsidRPr="000E1B4E">
        <w:rPr>
          <w:rFonts w:ascii="Times New Roman" w:hAnsi="Times New Roman" w:cs="Times New Roman"/>
          <w:sz w:val="28"/>
          <w:szCs w:val="28"/>
        </w:rPr>
        <w:t xml:space="preserve"> что </w:t>
      </w:r>
      <w:r w:rsidR="00987DC4" w:rsidRPr="000E1B4E">
        <w:rPr>
          <w:rFonts w:ascii="Times New Roman" w:hAnsi="Times New Roman" w:cs="Times New Roman"/>
          <w:sz w:val="28"/>
          <w:szCs w:val="28"/>
        </w:rPr>
        <w:t>в программе ПМ в об</w:t>
      </w:r>
      <w:r w:rsidR="00987DC4" w:rsidRPr="000E1B4E">
        <w:rPr>
          <w:rFonts w:ascii="Times New Roman" w:hAnsi="Times New Roman" w:cs="Times New Roman"/>
          <w:sz w:val="28"/>
          <w:szCs w:val="28"/>
        </w:rPr>
        <w:t>я</w:t>
      </w:r>
      <w:r w:rsidR="00987DC4" w:rsidRPr="000E1B4E">
        <w:rPr>
          <w:rFonts w:ascii="Times New Roman" w:hAnsi="Times New Roman" w:cs="Times New Roman"/>
          <w:sz w:val="28"/>
          <w:szCs w:val="28"/>
        </w:rPr>
        <w:t>зательном порядке указывается  количество часов для прохождения уче</w:t>
      </w:r>
      <w:r w:rsidR="00987DC4" w:rsidRPr="000E1B4E">
        <w:rPr>
          <w:rFonts w:ascii="Times New Roman" w:hAnsi="Times New Roman" w:cs="Times New Roman"/>
          <w:sz w:val="28"/>
          <w:szCs w:val="28"/>
        </w:rPr>
        <w:t>б</w:t>
      </w:r>
      <w:r w:rsidR="00987DC4" w:rsidRPr="000E1B4E">
        <w:rPr>
          <w:rFonts w:ascii="Times New Roman" w:hAnsi="Times New Roman" w:cs="Times New Roman"/>
          <w:sz w:val="28"/>
          <w:szCs w:val="28"/>
        </w:rPr>
        <w:t xml:space="preserve">ной и производственной практик. </w:t>
      </w:r>
    </w:p>
    <w:p w:rsidR="00B8133D" w:rsidRPr="000E1B4E" w:rsidRDefault="0070065A" w:rsidP="000E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E1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учебная практика по специальности направлена на формирование у обуча</w:t>
      </w:r>
      <w:r w:rsidRPr="000E1B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E1B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Произво</w:t>
      </w:r>
      <w:r w:rsidRPr="000E1B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1B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ственная практика  направлена на формирование у обучающегося общих и профессиональных компетенций, приобретение практического опыта и реал</w:t>
      </w:r>
      <w:r w:rsidRPr="000E1B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1B4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зуется в рамках профессиональных модулей ОПОП СПО по каждому из видов профессиональной деятельности, предусмотренных ФГОС СПО по специал</w:t>
      </w:r>
      <w:r w:rsidRPr="000E1B4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E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ности. </w:t>
      </w:r>
      <w:r w:rsidR="00987DC4" w:rsidRPr="000E1B4E">
        <w:rPr>
          <w:rFonts w:ascii="Times New Roman" w:hAnsi="Times New Roman" w:cs="Times New Roman"/>
          <w:color w:val="000000"/>
          <w:sz w:val="28"/>
          <w:szCs w:val="28"/>
        </w:rPr>
        <w:t>Содержание учебной и производстве</w:t>
      </w:r>
      <w:r w:rsidR="00DA52A5" w:rsidRPr="000E1B4E">
        <w:rPr>
          <w:rFonts w:ascii="Times New Roman" w:hAnsi="Times New Roman" w:cs="Times New Roman"/>
          <w:color w:val="000000"/>
          <w:sz w:val="28"/>
          <w:szCs w:val="28"/>
        </w:rPr>
        <w:t xml:space="preserve">нной практики по специальностям </w:t>
      </w:r>
      <w:r w:rsidR="00987DC4" w:rsidRPr="000E1B4E">
        <w:rPr>
          <w:rFonts w:ascii="Times New Roman" w:hAnsi="Times New Roman" w:cs="Times New Roman"/>
          <w:color w:val="000000"/>
          <w:sz w:val="28"/>
          <w:szCs w:val="28"/>
        </w:rPr>
        <w:t>определяется требованиями к результатам обучения по каждому из професси</w:t>
      </w:r>
      <w:r w:rsidR="00987DC4" w:rsidRPr="000E1B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87DC4" w:rsidRPr="000E1B4E">
        <w:rPr>
          <w:rFonts w:ascii="Times New Roman" w:hAnsi="Times New Roman" w:cs="Times New Roman"/>
          <w:color w:val="000000"/>
          <w:sz w:val="28"/>
          <w:szCs w:val="28"/>
        </w:rPr>
        <w:t>нальных модулей в соответствии с ФГОС СПО, рабочими программами уче</w:t>
      </w:r>
      <w:r w:rsidR="00987DC4" w:rsidRPr="000E1B4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87DC4" w:rsidRPr="000E1B4E">
        <w:rPr>
          <w:rFonts w:ascii="Times New Roman" w:hAnsi="Times New Roman" w:cs="Times New Roman"/>
          <w:color w:val="000000"/>
          <w:sz w:val="28"/>
          <w:szCs w:val="28"/>
        </w:rPr>
        <w:t>ной и производственной практики, разрабатываемыми и</w:t>
      </w:r>
      <w:r w:rsidR="00DA52A5" w:rsidRPr="000E1B4E">
        <w:rPr>
          <w:rFonts w:ascii="Times New Roman" w:hAnsi="Times New Roman" w:cs="Times New Roman"/>
          <w:color w:val="000000"/>
          <w:sz w:val="28"/>
          <w:szCs w:val="28"/>
        </w:rPr>
        <w:t xml:space="preserve">  утверждаемыми обр</w:t>
      </w:r>
      <w:r w:rsidR="00DA52A5" w:rsidRPr="000E1B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A52A5" w:rsidRPr="000E1B4E">
        <w:rPr>
          <w:rFonts w:ascii="Times New Roman" w:hAnsi="Times New Roman" w:cs="Times New Roman"/>
          <w:color w:val="000000"/>
          <w:sz w:val="28"/>
          <w:szCs w:val="28"/>
        </w:rPr>
        <w:t>зовател</w:t>
      </w:r>
      <w:r w:rsidR="00DA52A5" w:rsidRPr="000E1B4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A52A5" w:rsidRPr="000E1B4E">
        <w:rPr>
          <w:rFonts w:ascii="Times New Roman" w:hAnsi="Times New Roman" w:cs="Times New Roman"/>
          <w:color w:val="000000"/>
          <w:sz w:val="28"/>
          <w:szCs w:val="28"/>
        </w:rPr>
        <w:t>ным учреждением.</w:t>
      </w:r>
      <w:r w:rsidR="0014436D" w:rsidRPr="000E1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133D" w:rsidRPr="000E1B4E" w:rsidRDefault="00B8133D" w:rsidP="000E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4E">
        <w:rPr>
          <w:rFonts w:ascii="Times New Roman" w:hAnsi="Times New Roman" w:cs="Times New Roman"/>
          <w:color w:val="000000"/>
          <w:sz w:val="28"/>
          <w:szCs w:val="28"/>
        </w:rPr>
        <w:t>В структурном подразделении № 3 «Колледжа «Коломна» готовят будущих с</w:t>
      </w:r>
      <w:r w:rsidRPr="000E1B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1B4E">
        <w:rPr>
          <w:rFonts w:ascii="Times New Roman" w:hAnsi="Times New Roman" w:cs="Times New Roman"/>
          <w:color w:val="000000"/>
          <w:sz w:val="28"/>
          <w:szCs w:val="28"/>
        </w:rPr>
        <w:t xml:space="preserve">трудников пожарной службы – «пожарных».  Практики с </w:t>
      </w:r>
      <w:proofErr w:type="gramStart"/>
      <w:r w:rsidRPr="000E1B4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0E1B4E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Pr="000E1B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1B4E">
        <w:rPr>
          <w:rFonts w:ascii="Times New Roman" w:hAnsi="Times New Roman" w:cs="Times New Roman"/>
          <w:color w:val="000000"/>
          <w:sz w:val="28"/>
          <w:szCs w:val="28"/>
        </w:rPr>
        <w:t>водятся на территории пожарных частей г. Коломны – ПЧ – 224, ПЧ – 316 и в ПСП – 7.</w:t>
      </w:r>
    </w:p>
    <w:p w:rsidR="00B8133D" w:rsidRPr="000E1B4E" w:rsidRDefault="004313FD" w:rsidP="000E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4E">
        <w:rPr>
          <w:rFonts w:ascii="Times New Roman" w:hAnsi="Times New Roman" w:cs="Times New Roman"/>
          <w:color w:val="000000"/>
          <w:sz w:val="28"/>
          <w:szCs w:val="28"/>
        </w:rPr>
        <w:t>Как справедливо указывает автор учебного пособия «Организация и метод</w:t>
      </w:r>
      <w:r w:rsidRPr="000E1B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1B4E">
        <w:rPr>
          <w:rFonts w:ascii="Times New Roman" w:hAnsi="Times New Roman" w:cs="Times New Roman"/>
          <w:color w:val="000000"/>
          <w:sz w:val="28"/>
          <w:szCs w:val="28"/>
        </w:rPr>
        <w:t xml:space="preserve">ка профессионального обучения»  В.А. Скакун </w:t>
      </w:r>
      <w:r w:rsidR="00B8133D" w:rsidRPr="000E1B4E">
        <w:rPr>
          <w:rFonts w:ascii="Times New Roman" w:hAnsi="Times New Roman" w:cs="Times New Roman"/>
          <w:color w:val="000000"/>
          <w:sz w:val="28"/>
          <w:szCs w:val="28"/>
        </w:rPr>
        <w:t>«Особенностью процесса прои</w:t>
      </w:r>
      <w:r w:rsidR="00B8133D" w:rsidRPr="000E1B4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8133D" w:rsidRPr="000E1B4E">
        <w:rPr>
          <w:rFonts w:ascii="Times New Roman" w:hAnsi="Times New Roman" w:cs="Times New Roman"/>
          <w:color w:val="000000"/>
          <w:sz w:val="28"/>
          <w:szCs w:val="28"/>
        </w:rPr>
        <w:t xml:space="preserve">водственного обучения является </w:t>
      </w:r>
      <w:r w:rsidR="00B8133D" w:rsidRPr="000E1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приоритет формирования</w:t>
      </w:r>
      <w:r w:rsidR="00B8133D" w:rsidRPr="000E1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33D" w:rsidRPr="000E1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</w:t>
      </w:r>
      <w:r w:rsidR="00B8133D" w:rsidRPr="000E1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="00B8133D" w:rsidRPr="000E1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ных умений и навыков </w:t>
      </w:r>
      <w:r w:rsidR="00B8133D" w:rsidRPr="000E1B4E">
        <w:rPr>
          <w:rFonts w:ascii="Times New Roman" w:hAnsi="Times New Roman" w:cs="Times New Roman"/>
          <w:color w:val="000000"/>
          <w:sz w:val="28"/>
          <w:szCs w:val="28"/>
        </w:rPr>
        <w:t>перед формированием профессиональных знаний. Знания являются основой умений, но главной ц</w:t>
      </w:r>
      <w:r w:rsidR="00B8133D" w:rsidRPr="000E1B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8133D" w:rsidRPr="000E1B4E">
        <w:rPr>
          <w:rFonts w:ascii="Times New Roman" w:hAnsi="Times New Roman" w:cs="Times New Roman"/>
          <w:color w:val="000000"/>
          <w:sz w:val="28"/>
          <w:szCs w:val="28"/>
        </w:rPr>
        <w:t>лью, определяющей специфику производственного обучения как части процесса профессионального образов</w:t>
      </w:r>
      <w:r w:rsidR="00B8133D" w:rsidRPr="000E1B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133D" w:rsidRPr="000E1B4E">
        <w:rPr>
          <w:rFonts w:ascii="Times New Roman" w:hAnsi="Times New Roman" w:cs="Times New Roman"/>
          <w:color w:val="000000"/>
          <w:sz w:val="28"/>
          <w:szCs w:val="28"/>
        </w:rPr>
        <w:t>ния, выступают профессиональные умения и навыки».</w:t>
      </w:r>
    </w:p>
    <w:p w:rsidR="008741A1" w:rsidRPr="000E1B4E" w:rsidRDefault="00E72239" w:rsidP="000E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4E">
        <w:rPr>
          <w:rFonts w:ascii="Times New Roman" w:hAnsi="Times New Roman" w:cs="Times New Roman"/>
          <w:color w:val="000000"/>
          <w:sz w:val="28"/>
          <w:szCs w:val="28"/>
        </w:rPr>
        <w:t>На занятиях в пожарных частях студенты под руководством опытных наста</w:t>
      </w:r>
      <w:r w:rsidRPr="000E1B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E1B4E">
        <w:rPr>
          <w:rFonts w:ascii="Times New Roman" w:hAnsi="Times New Roman" w:cs="Times New Roman"/>
          <w:color w:val="000000"/>
          <w:sz w:val="28"/>
          <w:szCs w:val="28"/>
        </w:rPr>
        <w:t xml:space="preserve">ников осваивают основные приемы работы с </w:t>
      </w:r>
      <w:proofErr w:type="spellStart"/>
      <w:r w:rsidRPr="000E1B4E">
        <w:rPr>
          <w:rFonts w:ascii="Times New Roman" w:hAnsi="Times New Roman" w:cs="Times New Roman"/>
          <w:color w:val="000000"/>
          <w:sz w:val="28"/>
          <w:szCs w:val="28"/>
        </w:rPr>
        <w:t>пожарно</w:t>
      </w:r>
      <w:proofErr w:type="spellEnd"/>
      <w:r w:rsidRPr="000E1B4E">
        <w:rPr>
          <w:rFonts w:ascii="Times New Roman" w:hAnsi="Times New Roman" w:cs="Times New Roman"/>
          <w:color w:val="000000"/>
          <w:sz w:val="28"/>
          <w:szCs w:val="28"/>
        </w:rPr>
        <w:t xml:space="preserve"> – техническим воо</w:t>
      </w:r>
      <w:r w:rsidR="00E57F16" w:rsidRPr="000E1B4E">
        <w:rPr>
          <w:rFonts w:ascii="Times New Roman" w:hAnsi="Times New Roman" w:cs="Times New Roman"/>
          <w:color w:val="000000"/>
          <w:sz w:val="28"/>
          <w:szCs w:val="28"/>
        </w:rPr>
        <w:t>руж</w:t>
      </w:r>
      <w:r w:rsidR="00E57F16" w:rsidRPr="000E1B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57F16" w:rsidRPr="000E1B4E">
        <w:rPr>
          <w:rFonts w:ascii="Times New Roman" w:hAnsi="Times New Roman" w:cs="Times New Roman"/>
          <w:color w:val="000000"/>
          <w:sz w:val="28"/>
          <w:szCs w:val="28"/>
        </w:rPr>
        <w:t>нием, отрабатывают</w:t>
      </w:r>
      <w:r w:rsidRPr="000E1B4E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 по </w:t>
      </w:r>
      <w:proofErr w:type="spellStart"/>
      <w:r w:rsidRPr="000E1B4E">
        <w:rPr>
          <w:rFonts w:ascii="Times New Roman" w:hAnsi="Times New Roman" w:cs="Times New Roman"/>
          <w:color w:val="000000"/>
          <w:sz w:val="28"/>
          <w:szCs w:val="28"/>
        </w:rPr>
        <w:t>пожарно</w:t>
      </w:r>
      <w:proofErr w:type="spellEnd"/>
      <w:r w:rsidRPr="000E1B4E">
        <w:rPr>
          <w:rFonts w:ascii="Times New Roman" w:hAnsi="Times New Roman" w:cs="Times New Roman"/>
          <w:color w:val="000000"/>
          <w:sz w:val="28"/>
          <w:szCs w:val="28"/>
        </w:rPr>
        <w:t xml:space="preserve"> – строевой подготовке. В основе планирования практических занятий лежат методические разрабо</w:t>
      </w:r>
      <w:r w:rsidRPr="000E1B4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E1B4E">
        <w:rPr>
          <w:rFonts w:ascii="Times New Roman" w:hAnsi="Times New Roman" w:cs="Times New Roman"/>
          <w:color w:val="000000"/>
          <w:sz w:val="28"/>
          <w:szCs w:val="28"/>
        </w:rPr>
        <w:t>ки МЧС РФ</w:t>
      </w:r>
      <w:r w:rsidR="00C61CD7" w:rsidRPr="000E1B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5385B" w:rsidRPr="000E1B4E" w:rsidRDefault="0075385B" w:rsidP="000E1B4E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0E1B4E">
        <w:rPr>
          <w:sz w:val="28"/>
          <w:szCs w:val="28"/>
        </w:rPr>
        <w:t>Обычно в процессе производственного обучения выделяются следу</w:t>
      </w:r>
      <w:r w:rsidRPr="000E1B4E">
        <w:rPr>
          <w:sz w:val="28"/>
          <w:szCs w:val="28"/>
        </w:rPr>
        <w:t>ю</w:t>
      </w:r>
      <w:r w:rsidRPr="000E1B4E">
        <w:rPr>
          <w:sz w:val="28"/>
          <w:szCs w:val="28"/>
        </w:rPr>
        <w:t>щие периоды:</w:t>
      </w:r>
    </w:p>
    <w:p w:rsidR="0075385B" w:rsidRPr="000E1B4E" w:rsidRDefault="0075385B" w:rsidP="000E1B4E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proofErr w:type="gramStart"/>
      <w:r w:rsidRPr="000E1B4E">
        <w:rPr>
          <w:rStyle w:val="23"/>
          <w:sz w:val="28"/>
          <w:szCs w:val="28"/>
        </w:rPr>
        <w:t>вводный</w:t>
      </w:r>
      <w:proofErr w:type="gramEnd"/>
      <w:r w:rsidRPr="000E1B4E">
        <w:rPr>
          <w:sz w:val="28"/>
          <w:szCs w:val="28"/>
        </w:rPr>
        <w:t xml:space="preserve"> - ознакомление учащихся с содержащем будущей их профе</w:t>
      </w:r>
      <w:r w:rsidRPr="000E1B4E">
        <w:rPr>
          <w:sz w:val="28"/>
          <w:szCs w:val="28"/>
        </w:rPr>
        <w:t>с</w:t>
      </w:r>
      <w:r w:rsidRPr="000E1B4E">
        <w:rPr>
          <w:sz w:val="28"/>
          <w:szCs w:val="28"/>
        </w:rPr>
        <w:t>сии. В этот период учащиеся знакомятся с правилами  внутреннего распорядка и п</w:t>
      </w:r>
      <w:r w:rsidRPr="000E1B4E">
        <w:rPr>
          <w:sz w:val="28"/>
          <w:szCs w:val="28"/>
        </w:rPr>
        <w:t>о</w:t>
      </w:r>
      <w:r w:rsidRPr="000E1B4E">
        <w:rPr>
          <w:sz w:val="28"/>
          <w:szCs w:val="28"/>
        </w:rPr>
        <w:t>ведения в пожа</w:t>
      </w:r>
      <w:r w:rsidRPr="000E1B4E">
        <w:rPr>
          <w:sz w:val="28"/>
          <w:szCs w:val="28"/>
        </w:rPr>
        <w:t>р</w:t>
      </w:r>
      <w:r w:rsidRPr="000E1B4E">
        <w:rPr>
          <w:sz w:val="28"/>
          <w:szCs w:val="28"/>
        </w:rPr>
        <w:t>ных частях</w:t>
      </w:r>
    </w:p>
    <w:p w:rsidR="0075385B" w:rsidRPr="000E1B4E" w:rsidRDefault="0075385B" w:rsidP="000E1B4E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proofErr w:type="gramStart"/>
      <w:r w:rsidRPr="000E1B4E">
        <w:rPr>
          <w:rStyle w:val="23"/>
          <w:sz w:val="28"/>
          <w:szCs w:val="28"/>
        </w:rPr>
        <w:t>подготовительный,</w:t>
      </w:r>
      <w:r w:rsidRPr="000E1B4E">
        <w:rPr>
          <w:sz w:val="28"/>
          <w:szCs w:val="28"/>
        </w:rPr>
        <w:t xml:space="preserve"> основной целью которого является предварител</w:t>
      </w:r>
      <w:r w:rsidRPr="000E1B4E">
        <w:rPr>
          <w:sz w:val="28"/>
          <w:szCs w:val="28"/>
        </w:rPr>
        <w:t>ь</w:t>
      </w:r>
      <w:r w:rsidRPr="000E1B4E">
        <w:rPr>
          <w:sz w:val="28"/>
          <w:szCs w:val="28"/>
        </w:rPr>
        <w:t xml:space="preserve">ное </w:t>
      </w:r>
      <w:r w:rsidRPr="000E1B4E">
        <w:rPr>
          <w:sz w:val="28"/>
          <w:szCs w:val="28"/>
        </w:rPr>
        <w:lastRenderedPageBreak/>
        <w:t>овладение учащимися основами профессии - трудовыми приемами и способ</w:t>
      </w:r>
      <w:r w:rsidRPr="000E1B4E">
        <w:rPr>
          <w:sz w:val="28"/>
          <w:szCs w:val="28"/>
        </w:rPr>
        <w:t>а</w:t>
      </w:r>
      <w:r w:rsidRPr="000E1B4E">
        <w:rPr>
          <w:sz w:val="28"/>
          <w:szCs w:val="28"/>
        </w:rPr>
        <w:t>ми, а также трудовыми операциями, из которых состоит целостный тр</w:t>
      </w:r>
      <w:r w:rsidRPr="000E1B4E">
        <w:rPr>
          <w:sz w:val="28"/>
          <w:szCs w:val="28"/>
        </w:rPr>
        <w:t>у</w:t>
      </w:r>
      <w:r w:rsidRPr="000E1B4E">
        <w:rPr>
          <w:sz w:val="28"/>
          <w:szCs w:val="28"/>
        </w:rPr>
        <w:t>довой процесс выполнения учебно</w:t>
      </w:r>
      <w:r w:rsidR="000E1B4E">
        <w:rPr>
          <w:sz w:val="28"/>
          <w:szCs w:val="28"/>
        </w:rPr>
        <w:t>-</w:t>
      </w:r>
      <w:r w:rsidRPr="000E1B4E">
        <w:rPr>
          <w:sz w:val="28"/>
          <w:szCs w:val="28"/>
        </w:rPr>
        <w:t>производственных работ, характерных для соде</w:t>
      </w:r>
      <w:r w:rsidRPr="000E1B4E">
        <w:rPr>
          <w:sz w:val="28"/>
          <w:szCs w:val="28"/>
        </w:rPr>
        <w:t>р</w:t>
      </w:r>
      <w:r w:rsidRPr="000E1B4E">
        <w:rPr>
          <w:sz w:val="28"/>
          <w:szCs w:val="28"/>
        </w:rPr>
        <w:t>жания осваиваемой профессии, специальности.</w:t>
      </w:r>
      <w:proofErr w:type="gramEnd"/>
      <w:r w:rsidRPr="000E1B4E">
        <w:rPr>
          <w:sz w:val="28"/>
          <w:szCs w:val="28"/>
        </w:rPr>
        <w:t xml:space="preserve"> В результате производственн</w:t>
      </w:r>
      <w:r w:rsidRPr="000E1B4E">
        <w:rPr>
          <w:sz w:val="28"/>
          <w:szCs w:val="28"/>
        </w:rPr>
        <w:t>о</w:t>
      </w:r>
      <w:r w:rsidRPr="000E1B4E">
        <w:rPr>
          <w:sz w:val="28"/>
          <w:szCs w:val="28"/>
        </w:rPr>
        <w:t>го обучения на этих периодах у учащихся формируются первоначальные пр</w:t>
      </w:r>
      <w:r w:rsidRPr="000E1B4E">
        <w:rPr>
          <w:sz w:val="28"/>
          <w:szCs w:val="28"/>
        </w:rPr>
        <w:t>о</w:t>
      </w:r>
      <w:r w:rsidRPr="000E1B4E">
        <w:rPr>
          <w:sz w:val="28"/>
          <w:szCs w:val="28"/>
        </w:rPr>
        <w:t>фессиональные умения, закладывается, образно говоря, фундамент для посл</w:t>
      </w:r>
      <w:r w:rsidRPr="000E1B4E">
        <w:rPr>
          <w:sz w:val="28"/>
          <w:szCs w:val="28"/>
        </w:rPr>
        <w:t>е</w:t>
      </w:r>
      <w:r w:rsidRPr="000E1B4E">
        <w:rPr>
          <w:sz w:val="28"/>
          <w:szCs w:val="28"/>
        </w:rPr>
        <w:t>дующего формирования основ профессионального масте</w:t>
      </w:r>
      <w:r w:rsidRPr="000E1B4E">
        <w:rPr>
          <w:sz w:val="28"/>
          <w:szCs w:val="28"/>
        </w:rPr>
        <w:t>р</w:t>
      </w:r>
      <w:r w:rsidRPr="000E1B4E">
        <w:rPr>
          <w:sz w:val="28"/>
          <w:szCs w:val="28"/>
        </w:rPr>
        <w:t>ства;</w:t>
      </w:r>
    </w:p>
    <w:p w:rsidR="0075385B" w:rsidRPr="000E1B4E" w:rsidRDefault="0075385B" w:rsidP="000E1B4E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0E1B4E">
        <w:rPr>
          <w:rStyle w:val="23"/>
          <w:sz w:val="28"/>
          <w:szCs w:val="28"/>
        </w:rPr>
        <w:t>период освоения профессии</w:t>
      </w:r>
      <w:r w:rsidRPr="000E1B4E">
        <w:rPr>
          <w:sz w:val="28"/>
          <w:szCs w:val="28"/>
        </w:rPr>
        <w:t xml:space="preserve"> - основной период производственного обуч</w:t>
      </w:r>
      <w:r w:rsidRPr="000E1B4E">
        <w:rPr>
          <w:sz w:val="28"/>
          <w:szCs w:val="28"/>
        </w:rPr>
        <w:t>е</w:t>
      </w:r>
      <w:r w:rsidRPr="000E1B4E">
        <w:rPr>
          <w:sz w:val="28"/>
          <w:szCs w:val="28"/>
        </w:rPr>
        <w:t>ния. В данный период происходит становление, формирование, развитие пр</w:t>
      </w:r>
      <w:r w:rsidRPr="000E1B4E">
        <w:rPr>
          <w:sz w:val="28"/>
          <w:szCs w:val="28"/>
        </w:rPr>
        <w:t>о</w:t>
      </w:r>
      <w:r w:rsidRPr="000E1B4E">
        <w:rPr>
          <w:sz w:val="28"/>
          <w:szCs w:val="28"/>
        </w:rPr>
        <w:t xml:space="preserve">фессиональных умений учащихся, отрабатываются их профессиональные навыки. В этот период учащиеся </w:t>
      </w:r>
      <w:r w:rsidR="005C7DFB" w:rsidRPr="000E1B4E">
        <w:rPr>
          <w:sz w:val="28"/>
          <w:szCs w:val="28"/>
        </w:rPr>
        <w:t>проходят производственное обучение в п</w:t>
      </w:r>
      <w:r w:rsidR="005C7DFB" w:rsidRPr="000E1B4E">
        <w:rPr>
          <w:sz w:val="28"/>
          <w:szCs w:val="28"/>
        </w:rPr>
        <w:t>о</w:t>
      </w:r>
      <w:r w:rsidR="005C7DFB" w:rsidRPr="000E1B4E">
        <w:rPr>
          <w:sz w:val="28"/>
          <w:szCs w:val="28"/>
        </w:rPr>
        <w:t>жарных частях.</w:t>
      </w:r>
    </w:p>
    <w:p w:rsidR="005C7DFB" w:rsidRPr="000E1B4E" w:rsidRDefault="0075385B" w:rsidP="000E1B4E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proofErr w:type="gramStart"/>
      <w:r w:rsidRPr="000E1B4E">
        <w:rPr>
          <w:rStyle w:val="23"/>
          <w:sz w:val="28"/>
          <w:szCs w:val="28"/>
        </w:rPr>
        <w:t>с</w:t>
      </w:r>
      <w:proofErr w:type="gramEnd"/>
      <w:r w:rsidRPr="000E1B4E">
        <w:rPr>
          <w:rStyle w:val="23"/>
          <w:sz w:val="28"/>
          <w:szCs w:val="28"/>
        </w:rPr>
        <w:t>овершенствование основ профессионального мастерства учащихся</w:t>
      </w:r>
      <w:r w:rsidRPr="000E1B4E">
        <w:rPr>
          <w:sz w:val="28"/>
          <w:szCs w:val="28"/>
        </w:rPr>
        <w:t xml:space="preserve"> и их специ</w:t>
      </w:r>
      <w:r w:rsidRPr="000E1B4E">
        <w:rPr>
          <w:sz w:val="28"/>
          <w:szCs w:val="28"/>
        </w:rPr>
        <w:t>а</w:t>
      </w:r>
      <w:r w:rsidRPr="000E1B4E">
        <w:rPr>
          <w:sz w:val="28"/>
          <w:szCs w:val="28"/>
        </w:rPr>
        <w:t>лизации - заключительный, период производственного обучения. В этот период учащиеся выполняют учебно</w:t>
      </w:r>
      <w:r w:rsidR="000E1B4E">
        <w:rPr>
          <w:sz w:val="28"/>
          <w:szCs w:val="28"/>
        </w:rPr>
        <w:t>-</w:t>
      </w:r>
      <w:r w:rsidRPr="000E1B4E">
        <w:rPr>
          <w:sz w:val="28"/>
          <w:szCs w:val="28"/>
        </w:rPr>
        <w:t>производственные работы, соответству</w:t>
      </w:r>
      <w:r w:rsidRPr="000E1B4E">
        <w:rPr>
          <w:sz w:val="28"/>
          <w:szCs w:val="28"/>
        </w:rPr>
        <w:t>ю</w:t>
      </w:r>
      <w:r w:rsidRPr="000E1B4E">
        <w:rPr>
          <w:sz w:val="28"/>
          <w:szCs w:val="28"/>
        </w:rPr>
        <w:t>щие по содержанию и уровню сложности требованиям, определенным профе</w:t>
      </w:r>
      <w:r w:rsidRPr="000E1B4E">
        <w:rPr>
          <w:sz w:val="28"/>
          <w:szCs w:val="28"/>
        </w:rPr>
        <w:t>с</w:t>
      </w:r>
      <w:r w:rsidRPr="000E1B4E">
        <w:rPr>
          <w:sz w:val="28"/>
          <w:szCs w:val="28"/>
        </w:rPr>
        <w:t>сиональной характеристикой Госуда</w:t>
      </w:r>
      <w:r w:rsidRPr="000E1B4E">
        <w:rPr>
          <w:sz w:val="28"/>
          <w:szCs w:val="28"/>
        </w:rPr>
        <w:t>р</w:t>
      </w:r>
      <w:r w:rsidRPr="000E1B4E">
        <w:rPr>
          <w:sz w:val="28"/>
          <w:szCs w:val="28"/>
        </w:rPr>
        <w:t>ственного стандарта. Основной задачей заключительного периода производственного обучения является не только з</w:t>
      </w:r>
      <w:r w:rsidRPr="000E1B4E">
        <w:rPr>
          <w:sz w:val="28"/>
          <w:szCs w:val="28"/>
        </w:rPr>
        <w:t>а</w:t>
      </w:r>
      <w:r w:rsidRPr="000E1B4E">
        <w:rPr>
          <w:sz w:val="28"/>
          <w:szCs w:val="28"/>
        </w:rPr>
        <w:t>крепление полученных знаний, умений и навыков, но и их сове</w:t>
      </w:r>
      <w:r w:rsidRPr="000E1B4E">
        <w:rPr>
          <w:sz w:val="28"/>
          <w:szCs w:val="28"/>
        </w:rPr>
        <w:t>р</w:t>
      </w:r>
      <w:r w:rsidRPr="000E1B4E">
        <w:rPr>
          <w:sz w:val="28"/>
          <w:szCs w:val="28"/>
        </w:rPr>
        <w:t>шенствование</w:t>
      </w:r>
      <w:r w:rsidR="005C7DFB" w:rsidRPr="000E1B4E">
        <w:rPr>
          <w:sz w:val="28"/>
          <w:szCs w:val="28"/>
        </w:rPr>
        <w:t>.</w:t>
      </w:r>
      <w:r w:rsidRPr="000E1B4E">
        <w:rPr>
          <w:sz w:val="28"/>
          <w:szCs w:val="28"/>
        </w:rPr>
        <w:t xml:space="preserve"> К концу данного периода производственного обучения уч</w:t>
      </w:r>
      <w:r w:rsidRPr="000E1B4E">
        <w:rPr>
          <w:sz w:val="28"/>
          <w:szCs w:val="28"/>
        </w:rPr>
        <w:t>а</w:t>
      </w:r>
      <w:r w:rsidRPr="000E1B4E">
        <w:rPr>
          <w:sz w:val="28"/>
          <w:szCs w:val="28"/>
        </w:rPr>
        <w:t xml:space="preserve">щиеся выполняют </w:t>
      </w:r>
      <w:r w:rsidR="005C7DFB" w:rsidRPr="000E1B4E">
        <w:rPr>
          <w:sz w:val="28"/>
          <w:szCs w:val="28"/>
        </w:rPr>
        <w:t>работы по тушению пожаров и проведению аварийно – спасательных работ не хуже профессиональных пожарных.</w:t>
      </w:r>
    </w:p>
    <w:p w:rsidR="005C7DFB" w:rsidRPr="000E1B4E" w:rsidRDefault="005C7DFB" w:rsidP="000E1B4E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0E1B4E">
        <w:rPr>
          <w:sz w:val="28"/>
          <w:szCs w:val="28"/>
        </w:rPr>
        <w:t>Как указывалось выше, программы учебных и производственных пра</w:t>
      </w:r>
      <w:r w:rsidRPr="000E1B4E">
        <w:rPr>
          <w:sz w:val="28"/>
          <w:szCs w:val="28"/>
        </w:rPr>
        <w:t>к</w:t>
      </w:r>
      <w:r w:rsidRPr="000E1B4E">
        <w:rPr>
          <w:sz w:val="28"/>
          <w:szCs w:val="28"/>
        </w:rPr>
        <w:t xml:space="preserve">тик разрабатываются на основе </w:t>
      </w:r>
      <w:r w:rsidR="00925A14" w:rsidRPr="000E1B4E">
        <w:rPr>
          <w:sz w:val="28"/>
          <w:szCs w:val="28"/>
        </w:rPr>
        <w:t>методических рекомендаций по организации и пр</w:t>
      </w:r>
      <w:r w:rsidR="00925A14" w:rsidRPr="000E1B4E">
        <w:rPr>
          <w:sz w:val="28"/>
          <w:szCs w:val="28"/>
        </w:rPr>
        <w:t>о</w:t>
      </w:r>
      <w:r w:rsidR="00925A14" w:rsidRPr="000E1B4E">
        <w:rPr>
          <w:sz w:val="28"/>
          <w:szCs w:val="28"/>
        </w:rPr>
        <w:t>ведению занятий с личным составом противопожарной службы МЧС России.</w:t>
      </w:r>
    </w:p>
    <w:p w:rsidR="00925A14" w:rsidRPr="000E1B4E" w:rsidRDefault="00925A14" w:rsidP="000E1B4E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0E1B4E">
        <w:rPr>
          <w:sz w:val="28"/>
          <w:szCs w:val="28"/>
        </w:rPr>
        <w:t>В качестве основных в учебном процессе в нашем структурном подра</w:t>
      </w:r>
      <w:r w:rsidRPr="000E1B4E">
        <w:rPr>
          <w:sz w:val="28"/>
          <w:szCs w:val="28"/>
        </w:rPr>
        <w:t>з</w:t>
      </w:r>
      <w:r w:rsidRPr="000E1B4E">
        <w:rPr>
          <w:sz w:val="28"/>
          <w:szCs w:val="28"/>
        </w:rPr>
        <w:t>делении используются методические рекомендации по проведению сл</w:t>
      </w:r>
      <w:r w:rsidRPr="000E1B4E">
        <w:rPr>
          <w:sz w:val="28"/>
          <w:szCs w:val="28"/>
        </w:rPr>
        <w:t>у</w:t>
      </w:r>
      <w:r w:rsidRPr="000E1B4E">
        <w:rPr>
          <w:sz w:val="28"/>
          <w:szCs w:val="28"/>
        </w:rPr>
        <w:t xml:space="preserve">жебных занятий с личным составом </w:t>
      </w:r>
      <w:proofErr w:type="spellStart"/>
      <w:r w:rsidRPr="000E1B4E">
        <w:rPr>
          <w:sz w:val="28"/>
          <w:szCs w:val="28"/>
        </w:rPr>
        <w:t>газодымозащитной</w:t>
      </w:r>
      <w:proofErr w:type="spellEnd"/>
      <w:r w:rsidRPr="000E1B4E">
        <w:rPr>
          <w:sz w:val="28"/>
          <w:szCs w:val="28"/>
        </w:rPr>
        <w:t xml:space="preserve"> службы</w:t>
      </w:r>
      <w:proofErr w:type="gramStart"/>
      <w:r w:rsidRPr="000E1B4E">
        <w:rPr>
          <w:sz w:val="28"/>
          <w:szCs w:val="28"/>
        </w:rPr>
        <w:t xml:space="preserve"> ,</w:t>
      </w:r>
      <w:proofErr w:type="gramEnd"/>
      <w:r w:rsidRPr="000E1B4E">
        <w:rPr>
          <w:sz w:val="28"/>
          <w:szCs w:val="28"/>
        </w:rPr>
        <w:t xml:space="preserve"> нормативы по </w:t>
      </w:r>
      <w:proofErr w:type="spellStart"/>
      <w:r w:rsidRPr="000E1B4E">
        <w:rPr>
          <w:sz w:val="28"/>
          <w:szCs w:val="28"/>
        </w:rPr>
        <w:t>пожа</w:t>
      </w:r>
      <w:r w:rsidRPr="000E1B4E">
        <w:rPr>
          <w:sz w:val="28"/>
          <w:szCs w:val="28"/>
        </w:rPr>
        <w:t>р</w:t>
      </w:r>
      <w:r w:rsidRPr="000E1B4E">
        <w:rPr>
          <w:sz w:val="28"/>
          <w:szCs w:val="28"/>
        </w:rPr>
        <w:t>но</w:t>
      </w:r>
      <w:proofErr w:type="spellEnd"/>
      <w:r w:rsidRPr="000E1B4E">
        <w:rPr>
          <w:sz w:val="28"/>
          <w:szCs w:val="28"/>
        </w:rPr>
        <w:t xml:space="preserve"> – строевой и </w:t>
      </w:r>
      <w:proofErr w:type="spellStart"/>
      <w:r w:rsidRPr="000E1B4E">
        <w:rPr>
          <w:sz w:val="28"/>
          <w:szCs w:val="28"/>
        </w:rPr>
        <w:t>тактико</w:t>
      </w:r>
      <w:proofErr w:type="spellEnd"/>
      <w:r w:rsidRPr="000E1B4E">
        <w:rPr>
          <w:sz w:val="28"/>
          <w:szCs w:val="28"/>
        </w:rPr>
        <w:t xml:space="preserve"> – специальной подготовки для личного с</w:t>
      </w:r>
      <w:r w:rsidRPr="000E1B4E">
        <w:rPr>
          <w:sz w:val="28"/>
          <w:szCs w:val="28"/>
        </w:rPr>
        <w:t>о</w:t>
      </w:r>
      <w:r w:rsidRPr="000E1B4E">
        <w:rPr>
          <w:sz w:val="28"/>
          <w:szCs w:val="28"/>
        </w:rPr>
        <w:t>става ФПС.</w:t>
      </w:r>
    </w:p>
    <w:p w:rsidR="00D96FD7" w:rsidRPr="000E1B4E" w:rsidRDefault="00397A84" w:rsidP="000E1B4E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0E1B4E">
        <w:rPr>
          <w:sz w:val="28"/>
          <w:szCs w:val="28"/>
        </w:rPr>
        <w:t>Временные, качественные и количественные показатели выполнения определенных задач, приемов и действий  участников тушения пожаров и пр</w:t>
      </w:r>
      <w:r w:rsidRPr="000E1B4E">
        <w:rPr>
          <w:sz w:val="28"/>
          <w:szCs w:val="28"/>
        </w:rPr>
        <w:t>о</w:t>
      </w:r>
      <w:r w:rsidRPr="000E1B4E">
        <w:rPr>
          <w:sz w:val="28"/>
          <w:szCs w:val="28"/>
        </w:rPr>
        <w:t>ведения аварийно – спасательных работ включены в программы професси</w:t>
      </w:r>
      <w:r w:rsidRPr="000E1B4E">
        <w:rPr>
          <w:sz w:val="28"/>
          <w:szCs w:val="28"/>
        </w:rPr>
        <w:t>о</w:t>
      </w:r>
      <w:r w:rsidRPr="000E1B4E">
        <w:rPr>
          <w:sz w:val="28"/>
          <w:szCs w:val="28"/>
        </w:rPr>
        <w:t>нальных модулей.</w:t>
      </w:r>
    </w:p>
    <w:p w:rsidR="00D96FD7" w:rsidRPr="000E1B4E" w:rsidRDefault="00D96FD7" w:rsidP="000E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6FD7" w:rsidRPr="000E1B4E" w:rsidSect="000E1B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85" w:rsidRDefault="008E1985" w:rsidP="000E1B4E">
      <w:pPr>
        <w:spacing w:after="0" w:line="240" w:lineRule="auto"/>
      </w:pPr>
      <w:r>
        <w:separator/>
      </w:r>
    </w:p>
  </w:endnote>
  <w:endnote w:type="continuationSeparator" w:id="0">
    <w:p w:rsidR="008E1985" w:rsidRDefault="008E1985" w:rsidP="000E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7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85" w:rsidRDefault="008E1985" w:rsidP="000E1B4E">
      <w:pPr>
        <w:spacing w:after="0" w:line="240" w:lineRule="auto"/>
      </w:pPr>
      <w:r>
        <w:separator/>
      </w:r>
    </w:p>
  </w:footnote>
  <w:footnote w:type="continuationSeparator" w:id="0">
    <w:p w:rsidR="008E1985" w:rsidRDefault="008E1985" w:rsidP="000E1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CA3"/>
    <w:rsid w:val="000212A6"/>
    <w:rsid w:val="000266CA"/>
    <w:rsid w:val="000341C2"/>
    <w:rsid w:val="000360B1"/>
    <w:rsid w:val="000E1B4E"/>
    <w:rsid w:val="0014436D"/>
    <w:rsid w:val="001A738D"/>
    <w:rsid w:val="00231E3B"/>
    <w:rsid w:val="00254058"/>
    <w:rsid w:val="002C451B"/>
    <w:rsid w:val="00397A84"/>
    <w:rsid w:val="003A193E"/>
    <w:rsid w:val="004313FD"/>
    <w:rsid w:val="0043611F"/>
    <w:rsid w:val="00457368"/>
    <w:rsid w:val="00505BD8"/>
    <w:rsid w:val="005C7DFB"/>
    <w:rsid w:val="005E3E58"/>
    <w:rsid w:val="006135E3"/>
    <w:rsid w:val="006A23B4"/>
    <w:rsid w:val="0070065A"/>
    <w:rsid w:val="0075385B"/>
    <w:rsid w:val="008741A1"/>
    <w:rsid w:val="008E1985"/>
    <w:rsid w:val="00925A14"/>
    <w:rsid w:val="00987DC4"/>
    <w:rsid w:val="00A65489"/>
    <w:rsid w:val="00AB2BFB"/>
    <w:rsid w:val="00B8133D"/>
    <w:rsid w:val="00C61CD7"/>
    <w:rsid w:val="00CD742E"/>
    <w:rsid w:val="00D96FD7"/>
    <w:rsid w:val="00DA52A5"/>
    <w:rsid w:val="00E57F16"/>
    <w:rsid w:val="00E72239"/>
    <w:rsid w:val="00EA0DA8"/>
    <w:rsid w:val="00EC43AC"/>
    <w:rsid w:val="00F9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68"/>
  </w:style>
  <w:style w:type="paragraph" w:styleId="2">
    <w:name w:val="heading 2"/>
    <w:basedOn w:val="a"/>
    <w:link w:val="20"/>
    <w:uiPriority w:val="9"/>
    <w:qFormat/>
    <w:rsid w:val="003A1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9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3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54058"/>
    <w:rPr>
      <w:b/>
      <w:bCs/>
    </w:rPr>
  </w:style>
  <w:style w:type="character" w:customStyle="1" w:styleId="21">
    <w:name w:val="Основной текст (2)_"/>
    <w:basedOn w:val="a0"/>
    <w:link w:val="22"/>
    <w:rsid w:val="007538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385B"/>
    <w:pPr>
      <w:widowControl w:val="0"/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Курсив"/>
    <w:basedOn w:val="21"/>
    <w:rsid w:val="007538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E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1B4E"/>
  </w:style>
  <w:style w:type="paragraph" w:styleId="aa">
    <w:name w:val="footer"/>
    <w:basedOn w:val="a"/>
    <w:link w:val="ab"/>
    <w:uiPriority w:val="99"/>
    <w:unhideWhenUsed/>
    <w:rsid w:val="000E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Пеньков В.Д..</cp:lastModifiedBy>
  <cp:revision>4</cp:revision>
  <dcterms:created xsi:type="dcterms:W3CDTF">2018-11-14T08:31:00Z</dcterms:created>
  <dcterms:modified xsi:type="dcterms:W3CDTF">2018-11-14T09:21:00Z</dcterms:modified>
</cp:coreProperties>
</file>