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2B8AD" w14:textId="62314F77" w:rsidR="00B8369E" w:rsidRPr="00C936EC" w:rsidRDefault="006F1983" w:rsidP="00C936EC">
      <w:pPr>
        <w:pBdr>
          <w:bottom w:val="single" w:sz="6" w:space="2" w:color="E2E2E2"/>
        </w:pBdr>
        <w:spacing w:after="0" w:line="240" w:lineRule="auto"/>
        <w:ind w:left="-993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C936EC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МАТЕРИАЛЬНО-ТЕХНИЧЕСКОЕ ОБЕСПЕЧЕНИЕ И ОСНАЩЕННОСТЬ ОБРАЗОВАТЕЛЬНОГО ПРОЦЕССА</w:t>
      </w:r>
    </w:p>
    <w:p w14:paraId="70C386DB" w14:textId="2AF17DA4" w:rsidR="00B8369E" w:rsidRPr="00B8369E" w:rsidRDefault="004856CB" w:rsidP="00BD75CF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B83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аличие оборудованных учебных кабинетов, объектов для проведения практических занятий, библиотек, объектов спорта, средств обучения и воспитания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7"/>
        <w:gridCol w:w="5824"/>
        <w:gridCol w:w="1256"/>
      </w:tblGrid>
      <w:tr w:rsidR="00CD0FFB" w:rsidRPr="00AD1F47" w14:paraId="72C2DA40" w14:textId="77777777" w:rsidTr="00BD75CF">
        <w:trPr>
          <w:trHeight w:val="315"/>
        </w:trPr>
        <w:tc>
          <w:tcPr>
            <w:tcW w:w="1807" w:type="dxa"/>
            <w:noWrap/>
          </w:tcPr>
          <w:p w14:paraId="17BFF824" w14:textId="77777777" w:rsidR="00CD0FFB" w:rsidRDefault="00CD0FFB" w:rsidP="00CD0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кабинета/</w:t>
            </w:r>
          </w:p>
          <w:p w14:paraId="0713D4E7" w14:textId="77777777" w:rsidR="00CD0FFB" w:rsidRDefault="00CD0FFB" w:rsidP="00CD0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лаборатории/</w:t>
            </w:r>
          </w:p>
          <w:p w14:paraId="2F31CDEC" w14:textId="3A9F29D0" w:rsidR="00CD0FFB" w:rsidRPr="00AD1F47" w:rsidRDefault="00CD0FFB" w:rsidP="00CD0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мастерской</w:t>
            </w:r>
          </w:p>
        </w:tc>
        <w:tc>
          <w:tcPr>
            <w:tcW w:w="5824" w:type="dxa"/>
            <w:vAlign w:val="center"/>
          </w:tcPr>
          <w:p w14:paraId="59E93477" w14:textId="77777777" w:rsidR="004856CB" w:rsidRDefault="00CD0FFB" w:rsidP="004856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Наименование(я</w:t>
            </w:r>
            <w:r w:rsidRPr="00485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4856CB" w:rsidRPr="00485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4B5A0D7" w14:textId="30E73980" w:rsidR="00CD0FFB" w:rsidRPr="00CD0FFB" w:rsidRDefault="004856CB" w:rsidP="004856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Pr="00485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бинета, лаборатории, мастерско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256" w:type="dxa"/>
            <w:noWrap/>
            <w:vAlign w:val="center"/>
          </w:tcPr>
          <w:p w14:paraId="66E8243B" w14:textId="0D3E0127" w:rsidR="00CD0FFB" w:rsidRPr="00CD0FFB" w:rsidRDefault="00CD0FFB" w:rsidP="00CD0FFB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F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Общая площадь</w:t>
            </w:r>
          </w:p>
        </w:tc>
      </w:tr>
      <w:tr w:rsidR="00CD0FFB" w:rsidRPr="00AD1F47" w14:paraId="4DAC4128" w14:textId="77777777" w:rsidTr="00BD75CF">
        <w:trPr>
          <w:trHeight w:val="315"/>
        </w:trPr>
        <w:tc>
          <w:tcPr>
            <w:tcW w:w="1807" w:type="dxa"/>
            <w:noWrap/>
          </w:tcPr>
          <w:p w14:paraId="048DE958" w14:textId="5E5489F0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 зал</w:t>
            </w:r>
          </w:p>
        </w:tc>
        <w:tc>
          <w:tcPr>
            <w:tcW w:w="5824" w:type="dxa"/>
          </w:tcPr>
          <w:p w14:paraId="533D7A35" w14:textId="6C3CAB27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256" w:type="dxa"/>
            <w:noWrap/>
          </w:tcPr>
          <w:p w14:paraId="788627A8" w14:textId="6E7EF7BE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180,2</w:t>
            </w:r>
          </w:p>
        </w:tc>
      </w:tr>
      <w:tr w:rsidR="00CD0FFB" w:rsidRPr="00AD1F47" w14:paraId="26EEE9F3" w14:textId="77777777" w:rsidTr="00BD75CF">
        <w:trPr>
          <w:trHeight w:val="315"/>
        </w:trPr>
        <w:tc>
          <w:tcPr>
            <w:tcW w:w="1807" w:type="dxa"/>
            <w:noWrap/>
            <w:hideMark/>
          </w:tcPr>
          <w:p w14:paraId="383BBBE4" w14:textId="77777777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24" w:type="dxa"/>
            <w:hideMark/>
          </w:tcPr>
          <w:p w14:paraId="66A3F05E" w14:textId="77777777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русского языка и литературы</w:t>
            </w:r>
          </w:p>
        </w:tc>
        <w:tc>
          <w:tcPr>
            <w:tcW w:w="1256" w:type="dxa"/>
            <w:noWrap/>
            <w:hideMark/>
          </w:tcPr>
          <w:p w14:paraId="3A493E7C" w14:textId="77777777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46,7</w:t>
            </w:r>
          </w:p>
        </w:tc>
      </w:tr>
      <w:tr w:rsidR="00CD0FFB" w:rsidRPr="00AD1F47" w14:paraId="1C16BD27" w14:textId="77777777" w:rsidTr="00BD75CF">
        <w:trPr>
          <w:trHeight w:val="915"/>
        </w:trPr>
        <w:tc>
          <w:tcPr>
            <w:tcW w:w="1807" w:type="dxa"/>
            <w:noWrap/>
            <w:hideMark/>
          </w:tcPr>
          <w:p w14:paraId="3691CD05" w14:textId="77777777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24" w:type="dxa"/>
            <w:hideMark/>
          </w:tcPr>
          <w:p w14:paraId="410EBD13" w14:textId="77777777" w:rsidR="00CD0FFB" w:rsidRDefault="00CD0FFB" w:rsidP="00CD0F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кабинет основ безопасности и жизнедеятельности                                                       </w:t>
            </w:r>
          </w:p>
          <w:p w14:paraId="12730612" w14:textId="2DF8E8FB" w:rsidR="00CD0FFB" w:rsidRPr="00AD1F47" w:rsidRDefault="00CD0FFB" w:rsidP="00CD0F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кабинет безопасности жизнедеятельности</w:t>
            </w:r>
          </w:p>
        </w:tc>
        <w:tc>
          <w:tcPr>
            <w:tcW w:w="1256" w:type="dxa"/>
            <w:noWrap/>
            <w:hideMark/>
          </w:tcPr>
          <w:p w14:paraId="61BC9E6E" w14:textId="77777777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56,2</w:t>
            </w:r>
          </w:p>
        </w:tc>
      </w:tr>
      <w:tr w:rsidR="00CD0FFB" w:rsidRPr="00AD1F47" w14:paraId="43E240B4" w14:textId="77777777" w:rsidTr="00BD75CF">
        <w:trPr>
          <w:trHeight w:val="315"/>
        </w:trPr>
        <w:tc>
          <w:tcPr>
            <w:tcW w:w="1807" w:type="dxa"/>
            <w:noWrap/>
            <w:hideMark/>
          </w:tcPr>
          <w:p w14:paraId="2F6336D1" w14:textId="77777777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24" w:type="dxa"/>
            <w:hideMark/>
          </w:tcPr>
          <w:p w14:paraId="0C3ACBDE" w14:textId="77777777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русского языка и литературы</w:t>
            </w:r>
          </w:p>
        </w:tc>
        <w:tc>
          <w:tcPr>
            <w:tcW w:w="1256" w:type="dxa"/>
            <w:noWrap/>
            <w:hideMark/>
          </w:tcPr>
          <w:p w14:paraId="46ABB241" w14:textId="77777777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42,3</w:t>
            </w:r>
          </w:p>
        </w:tc>
      </w:tr>
      <w:tr w:rsidR="00CD0FFB" w:rsidRPr="00AD1F47" w14:paraId="1A9900DD" w14:textId="77777777" w:rsidTr="00BD75CF">
        <w:trPr>
          <w:trHeight w:val="315"/>
        </w:trPr>
        <w:tc>
          <w:tcPr>
            <w:tcW w:w="1807" w:type="dxa"/>
            <w:noWrap/>
            <w:hideMark/>
          </w:tcPr>
          <w:p w14:paraId="59D9121B" w14:textId="77777777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24" w:type="dxa"/>
            <w:hideMark/>
          </w:tcPr>
          <w:p w14:paraId="7798720B" w14:textId="77777777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математики</w:t>
            </w:r>
          </w:p>
        </w:tc>
        <w:tc>
          <w:tcPr>
            <w:tcW w:w="1256" w:type="dxa"/>
            <w:noWrap/>
            <w:hideMark/>
          </w:tcPr>
          <w:p w14:paraId="2E5C00D7" w14:textId="77777777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41,2</w:t>
            </w:r>
          </w:p>
        </w:tc>
      </w:tr>
      <w:tr w:rsidR="00CD0FFB" w:rsidRPr="00AD1F47" w14:paraId="6D876301" w14:textId="77777777" w:rsidTr="00BD75CF">
        <w:trPr>
          <w:trHeight w:val="315"/>
        </w:trPr>
        <w:tc>
          <w:tcPr>
            <w:tcW w:w="1807" w:type="dxa"/>
            <w:noWrap/>
            <w:hideMark/>
          </w:tcPr>
          <w:p w14:paraId="7AC2E012" w14:textId="77777777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24" w:type="dxa"/>
            <w:hideMark/>
          </w:tcPr>
          <w:p w14:paraId="211AFED0" w14:textId="77777777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истории</w:t>
            </w:r>
          </w:p>
        </w:tc>
        <w:tc>
          <w:tcPr>
            <w:tcW w:w="1256" w:type="dxa"/>
            <w:noWrap/>
            <w:hideMark/>
          </w:tcPr>
          <w:p w14:paraId="23AE372C" w14:textId="77777777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41,4</w:t>
            </w:r>
          </w:p>
        </w:tc>
      </w:tr>
      <w:tr w:rsidR="00CD0FFB" w:rsidRPr="00AD1F47" w14:paraId="5E882062" w14:textId="77777777" w:rsidTr="00BD75CF">
        <w:trPr>
          <w:trHeight w:val="315"/>
        </w:trPr>
        <w:tc>
          <w:tcPr>
            <w:tcW w:w="1807" w:type="dxa"/>
            <w:noWrap/>
            <w:hideMark/>
          </w:tcPr>
          <w:p w14:paraId="7DEE1D43" w14:textId="77777777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24" w:type="dxa"/>
            <w:hideMark/>
          </w:tcPr>
          <w:p w14:paraId="32E595F1" w14:textId="77777777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обществознания</w:t>
            </w:r>
          </w:p>
        </w:tc>
        <w:tc>
          <w:tcPr>
            <w:tcW w:w="1256" w:type="dxa"/>
            <w:noWrap/>
            <w:hideMark/>
          </w:tcPr>
          <w:p w14:paraId="2CB6091B" w14:textId="77777777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CD0FFB" w:rsidRPr="00AD1F47" w14:paraId="4254A8AB" w14:textId="77777777" w:rsidTr="00BD75CF">
        <w:trPr>
          <w:trHeight w:val="315"/>
        </w:trPr>
        <w:tc>
          <w:tcPr>
            <w:tcW w:w="1807" w:type="dxa"/>
            <w:noWrap/>
            <w:hideMark/>
          </w:tcPr>
          <w:p w14:paraId="274F25B2" w14:textId="77777777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24" w:type="dxa"/>
            <w:hideMark/>
          </w:tcPr>
          <w:p w14:paraId="2265EC31" w14:textId="77777777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иностранного языка</w:t>
            </w:r>
          </w:p>
        </w:tc>
        <w:tc>
          <w:tcPr>
            <w:tcW w:w="1256" w:type="dxa"/>
            <w:noWrap/>
            <w:hideMark/>
          </w:tcPr>
          <w:p w14:paraId="3B22D510" w14:textId="77777777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37,4</w:t>
            </w:r>
          </w:p>
        </w:tc>
      </w:tr>
      <w:tr w:rsidR="00CD0FFB" w:rsidRPr="00AD1F47" w14:paraId="29A8AC86" w14:textId="77777777" w:rsidTr="00BD75CF">
        <w:trPr>
          <w:trHeight w:val="315"/>
        </w:trPr>
        <w:tc>
          <w:tcPr>
            <w:tcW w:w="1807" w:type="dxa"/>
            <w:noWrap/>
            <w:hideMark/>
          </w:tcPr>
          <w:p w14:paraId="44D78A81" w14:textId="77777777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24" w:type="dxa"/>
            <w:hideMark/>
          </w:tcPr>
          <w:p w14:paraId="1BE93D4C" w14:textId="77777777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физики</w:t>
            </w:r>
          </w:p>
        </w:tc>
        <w:tc>
          <w:tcPr>
            <w:tcW w:w="1256" w:type="dxa"/>
            <w:noWrap/>
            <w:hideMark/>
          </w:tcPr>
          <w:p w14:paraId="5DE15C8E" w14:textId="77777777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58,8</w:t>
            </w:r>
          </w:p>
        </w:tc>
      </w:tr>
      <w:tr w:rsidR="00CD0FFB" w:rsidRPr="00AD1F47" w14:paraId="4EB3C1D2" w14:textId="77777777" w:rsidTr="00BD75CF">
        <w:trPr>
          <w:trHeight w:val="315"/>
        </w:trPr>
        <w:tc>
          <w:tcPr>
            <w:tcW w:w="1807" w:type="dxa"/>
            <w:noWrap/>
            <w:hideMark/>
          </w:tcPr>
          <w:p w14:paraId="46EF4A99" w14:textId="77777777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24" w:type="dxa"/>
            <w:hideMark/>
          </w:tcPr>
          <w:p w14:paraId="4CBB9642" w14:textId="77777777" w:rsidR="00CD0FFB" w:rsidRDefault="00CD0FFB" w:rsidP="00BD75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информатики</w:t>
            </w:r>
          </w:p>
          <w:p w14:paraId="650DB914" w14:textId="26F5B08A" w:rsidR="00BD75CF" w:rsidRPr="00AD1F47" w:rsidRDefault="00BD75CF" w:rsidP="00BD75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самостоятельной работы</w:t>
            </w:r>
            <w:r w:rsidR="00635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студентов</w:t>
            </w:r>
          </w:p>
        </w:tc>
        <w:tc>
          <w:tcPr>
            <w:tcW w:w="1256" w:type="dxa"/>
            <w:noWrap/>
            <w:hideMark/>
          </w:tcPr>
          <w:p w14:paraId="5A822AE0" w14:textId="77777777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57,3</w:t>
            </w:r>
          </w:p>
        </w:tc>
      </w:tr>
      <w:tr w:rsidR="00CD0FFB" w:rsidRPr="00AD1F47" w14:paraId="34DD3413" w14:textId="77777777" w:rsidTr="00BD75CF">
        <w:trPr>
          <w:trHeight w:val="315"/>
        </w:trPr>
        <w:tc>
          <w:tcPr>
            <w:tcW w:w="1807" w:type="dxa"/>
            <w:noWrap/>
            <w:hideMark/>
          </w:tcPr>
          <w:p w14:paraId="611F6516" w14:textId="77777777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24" w:type="dxa"/>
            <w:hideMark/>
          </w:tcPr>
          <w:p w14:paraId="0C75E7FE" w14:textId="77777777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химии</w:t>
            </w:r>
          </w:p>
        </w:tc>
        <w:tc>
          <w:tcPr>
            <w:tcW w:w="1256" w:type="dxa"/>
            <w:noWrap/>
            <w:hideMark/>
          </w:tcPr>
          <w:p w14:paraId="2251BD70" w14:textId="77777777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49,7</w:t>
            </w:r>
          </w:p>
        </w:tc>
      </w:tr>
      <w:tr w:rsidR="00CD0FFB" w:rsidRPr="00AD1F47" w14:paraId="3B53440E" w14:textId="77777777" w:rsidTr="00BD75CF">
        <w:trPr>
          <w:trHeight w:val="315"/>
        </w:trPr>
        <w:tc>
          <w:tcPr>
            <w:tcW w:w="1807" w:type="dxa"/>
            <w:noWrap/>
          </w:tcPr>
          <w:p w14:paraId="7F24BD3E" w14:textId="6EAA91EC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                                                   </w:t>
            </w:r>
          </w:p>
        </w:tc>
        <w:tc>
          <w:tcPr>
            <w:tcW w:w="5824" w:type="dxa"/>
          </w:tcPr>
          <w:p w14:paraId="2A7156CD" w14:textId="77777777" w:rsidR="00BD75CF" w:rsidRDefault="00CD0FFB" w:rsidP="00BD75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1.кабинет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материаловедения</w:t>
            </w:r>
          </w:p>
          <w:p w14:paraId="3F7CF500" w14:textId="33C0BCF1" w:rsidR="00CD0FFB" w:rsidRPr="00AD1F47" w:rsidRDefault="00CD0FFB" w:rsidP="00BD75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кабинет теории и устройства судна </w:t>
            </w:r>
          </w:p>
        </w:tc>
        <w:tc>
          <w:tcPr>
            <w:tcW w:w="1256" w:type="dxa"/>
            <w:noWrap/>
          </w:tcPr>
          <w:p w14:paraId="37CFD60B" w14:textId="24CC6183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</w:t>
            </w:r>
          </w:p>
        </w:tc>
      </w:tr>
      <w:tr w:rsidR="00CD0FFB" w:rsidRPr="00AD1F47" w14:paraId="141AF66C" w14:textId="77777777" w:rsidTr="00BD75CF">
        <w:trPr>
          <w:trHeight w:val="315"/>
        </w:trPr>
        <w:tc>
          <w:tcPr>
            <w:tcW w:w="1807" w:type="dxa"/>
            <w:noWrap/>
            <w:hideMark/>
          </w:tcPr>
          <w:p w14:paraId="25239432" w14:textId="77777777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24" w:type="dxa"/>
            <w:hideMark/>
          </w:tcPr>
          <w:p w14:paraId="3785CD68" w14:textId="77777777" w:rsidR="00CD0FFB" w:rsidRDefault="00CD0FFB" w:rsidP="00BD75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информатики</w:t>
            </w:r>
          </w:p>
          <w:p w14:paraId="60F90D17" w14:textId="7F00CACA" w:rsidR="00BD75CF" w:rsidRPr="00AD1F47" w:rsidRDefault="00BD75CF" w:rsidP="00BD75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самостоятельной работы студентов</w:t>
            </w:r>
          </w:p>
        </w:tc>
        <w:tc>
          <w:tcPr>
            <w:tcW w:w="1256" w:type="dxa"/>
            <w:noWrap/>
            <w:hideMark/>
          </w:tcPr>
          <w:p w14:paraId="4D781DC5" w14:textId="77777777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71,1</w:t>
            </w:r>
          </w:p>
        </w:tc>
      </w:tr>
      <w:tr w:rsidR="00CD0FFB" w:rsidRPr="00AD1F47" w14:paraId="364B35AF" w14:textId="77777777" w:rsidTr="00BD75CF">
        <w:trPr>
          <w:trHeight w:val="741"/>
        </w:trPr>
        <w:tc>
          <w:tcPr>
            <w:tcW w:w="1807" w:type="dxa"/>
          </w:tcPr>
          <w:p w14:paraId="696C3744" w14:textId="5BF5EAD9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                            </w:t>
            </w:r>
          </w:p>
        </w:tc>
        <w:tc>
          <w:tcPr>
            <w:tcW w:w="5824" w:type="dxa"/>
          </w:tcPr>
          <w:p w14:paraId="77912815" w14:textId="043F6386" w:rsidR="00CD0FFB" w:rsidRPr="00AD1F47" w:rsidRDefault="00CD0FFB" w:rsidP="00CD0FFB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швейная мастерская</w:t>
            </w:r>
          </w:p>
        </w:tc>
        <w:tc>
          <w:tcPr>
            <w:tcW w:w="1256" w:type="dxa"/>
            <w:noWrap/>
          </w:tcPr>
          <w:p w14:paraId="16BB9B8D" w14:textId="0ED9B33F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49,3</w:t>
            </w:r>
          </w:p>
        </w:tc>
      </w:tr>
      <w:tr w:rsidR="00CD0FFB" w:rsidRPr="00AD1F47" w14:paraId="7DB64156" w14:textId="77777777" w:rsidTr="00BD75CF">
        <w:trPr>
          <w:trHeight w:val="411"/>
        </w:trPr>
        <w:tc>
          <w:tcPr>
            <w:tcW w:w="1807" w:type="dxa"/>
          </w:tcPr>
          <w:p w14:paraId="7E573CA8" w14:textId="0EFA4AF4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5824" w:type="dxa"/>
          </w:tcPr>
          <w:p w14:paraId="73BF012C" w14:textId="6DF6FB7F" w:rsidR="00CD0FFB" w:rsidRPr="00AD1F47" w:rsidRDefault="00CD0FFB" w:rsidP="0063576F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</w:t>
            </w:r>
            <w:r w:rsidR="0063576F"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слесарно-сборочная</w:t>
            </w:r>
          </w:p>
        </w:tc>
        <w:tc>
          <w:tcPr>
            <w:tcW w:w="1256" w:type="dxa"/>
            <w:noWrap/>
          </w:tcPr>
          <w:p w14:paraId="019CF6D7" w14:textId="0D96DA2D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218,1</w:t>
            </w:r>
          </w:p>
        </w:tc>
      </w:tr>
      <w:tr w:rsidR="00CD0FFB" w:rsidRPr="00AD1F47" w14:paraId="0C207CEB" w14:textId="77777777" w:rsidTr="00BD75CF">
        <w:trPr>
          <w:trHeight w:val="276"/>
        </w:trPr>
        <w:tc>
          <w:tcPr>
            <w:tcW w:w="1807" w:type="dxa"/>
          </w:tcPr>
          <w:p w14:paraId="53F57907" w14:textId="55A437A2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                                </w:t>
            </w:r>
          </w:p>
        </w:tc>
        <w:tc>
          <w:tcPr>
            <w:tcW w:w="5824" w:type="dxa"/>
          </w:tcPr>
          <w:p w14:paraId="0B30DF6F" w14:textId="17F727D5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иностранного языка</w:t>
            </w:r>
          </w:p>
        </w:tc>
        <w:tc>
          <w:tcPr>
            <w:tcW w:w="1256" w:type="dxa"/>
            <w:noWrap/>
          </w:tcPr>
          <w:p w14:paraId="6CF8494A" w14:textId="7FBFD205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25,8</w:t>
            </w:r>
          </w:p>
        </w:tc>
      </w:tr>
      <w:tr w:rsidR="00CD0FFB" w:rsidRPr="00AD1F47" w14:paraId="3028760D" w14:textId="77777777" w:rsidTr="00BD75CF">
        <w:trPr>
          <w:trHeight w:val="300"/>
        </w:trPr>
        <w:tc>
          <w:tcPr>
            <w:tcW w:w="1807" w:type="dxa"/>
          </w:tcPr>
          <w:p w14:paraId="2E72FB5F" w14:textId="4CB32443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5824" w:type="dxa"/>
          </w:tcPr>
          <w:p w14:paraId="0C223ED6" w14:textId="0F82F6B9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лаборатория судовых энергетических установок</w:t>
            </w:r>
          </w:p>
        </w:tc>
        <w:tc>
          <w:tcPr>
            <w:tcW w:w="1256" w:type="dxa"/>
            <w:noWrap/>
          </w:tcPr>
          <w:p w14:paraId="18D14A9F" w14:textId="2E3FC0DE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29,1</w:t>
            </w:r>
          </w:p>
        </w:tc>
      </w:tr>
      <w:tr w:rsidR="00CD0FFB" w:rsidRPr="00AD1F47" w14:paraId="77BDA31A" w14:textId="77777777" w:rsidTr="00BD75CF">
        <w:trPr>
          <w:trHeight w:val="300"/>
        </w:trPr>
        <w:tc>
          <w:tcPr>
            <w:tcW w:w="1807" w:type="dxa"/>
          </w:tcPr>
          <w:p w14:paraId="1A2C4CD1" w14:textId="0281CB84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5824" w:type="dxa"/>
          </w:tcPr>
          <w:p w14:paraId="308BBEA0" w14:textId="06C06F79" w:rsidR="00CD0FFB" w:rsidRPr="00AD1F47" w:rsidRDefault="00CD0FFB" w:rsidP="0063576F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слеса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но-механическая                    </w:t>
            </w:r>
          </w:p>
        </w:tc>
        <w:tc>
          <w:tcPr>
            <w:tcW w:w="1256" w:type="dxa"/>
            <w:noWrap/>
          </w:tcPr>
          <w:p w14:paraId="7C1CCBA6" w14:textId="08693A56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223,9</w:t>
            </w:r>
          </w:p>
        </w:tc>
      </w:tr>
      <w:tr w:rsidR="00CD0FFB" w:rsidRPr="00AD1F47" w14:paraId="35B8FB79" w14:textId="77777777" w:rsidTr="00BD75CF">
        <w:trPr>
          <w:trHeight w:val="300"/>
        </w:trPr>
        <w:tc>
          <w:tcPr>
            <w:tcW w:w="1807" w:type="dxa"/>
            <w:hideMark/>
          </w:tcPr>
          <w:p w14:paraId="1794BBAA" w14:textId="4EB7C9C0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5824" w:type="dxa"/>
            <w:hideMark/>
          </w:tcPr>
          <w:p w14:paraId="04363672" w14:textId="77777777" w:rsidR="00CD0FFB" w:rsidRDefault="00CD0FFB" w:rsidP="00BD75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мастерская слесарная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  <w:p w14:paraId="3FF0290C" w14:textId="52042618" w:rsidR="00CD0FFB" w:rsidRPr="00AD1F47" w:rsidRDefault="00CD0FFB" w:rsidP="00BD75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мастерская металлообработки</w:t>
            </w:r>
          </w:p>
        </w:tc>
        <w:tc>
          <w:tcPr>
            <w:tcW w:w="1256" w:type="dxa"/>
            <w:noWrap/>
            <w:hideMark/>
          </w:tcPr>
          <w:p w14:paraId="7B6390DA" w14:textId="05E20073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</w:tr>
      <w:tr w:rsidR="00CD0FFB" w:rsidRPr="00AD1F47" w14:paraId="1FE06E58" w14:textId="77777777" w:rsidTr="00BD75CF">
        <w:trPr>
          <w:trHeight w:val="300"/>
        </w:trPr>
        <w:tc>
          <w:tcPr>
            <w:tcW w:w="1807" w:type="dxa"/>
          </w:tcPr>
          <w:p w14:paraId="1494299A" w14:textId="1D438090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 </w:t>
            </w:r>
          </w:p>
        </w:tc>
        <w:tc>
          <w:tcPr>
            <w:tcW w:w="5824" w:type="dxa"/>
          </w:tcPr>
          <w:p w14:paraId="130CA7DA" w14:textId="5CC5FA99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токарная мастерская</w:t>
            </w:r>
          </w:p>
        </w:tc>
        <w:tc>
          <w:tcPr>
            <w:tcW w:w="1256" w:type="dxa"/>
            <w:noWrap/>
          </w:tcPr>
          <w:p w14:paraId="679024CB" w14:textId="322BA077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251,2</w:t>
            </w:r>
          </w:p>
        </w:tc>
      </w:tr>
      <w:tr w:rsidR="00CD0FFB" w:rsidRPr="00AD1F47" w14:paraId="714B102F" w14:textId="77777777" w:rsidTr="00BD75CF">
        <w:trPr>
          <w:trHeight w:val="300"/>
        </w:trPr>
        <w:tc>
          <w:tcPr>
            <w:tcW w:w="1807" w:type="dxa"/>
          </w:tcPr>
          <w:p w14:paraId="74049122" w14:textId="58CD7022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5824" w:type="dxa"/>
          </w:tcPr>
          <w:p w14:paraId="6E40C4F4" w14:textId="5C53C029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лаборатория судовых вспомогательных и палубных механизмов</w:t>
            </w:r>
          </w:p>
        </w:tc>
        <w:tc>
          <w:tcPr>
            <w:tcW w:w="1256" w:type="dxa"/>
            <w:noWrap/>
          </w:tcPr>
          <w:p w14:paraId="45D0AB5E" w14:textId="13FFCFBF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175,9</w:t>
            </w:r>
          </w:p>
        </w:tc>
      </w:tr>
      <w:tr w:rsidR="00CD0FFB" w:rsidRPr="00AD1F47" w14:paraId="74AA3CF6" w14:textId="77777777" w:rsidTr="00BD75CF">
        <w:trPr>
          <w:trHeight w:val="300"/>
        </w:trPr>
        <w:tc>
          <w:tcPr>
            <w:tcW w:w="1807" w:type="dxa"/>
            <w:hideMark/>
          </w:tcPr>
          <w:p w14:paraId="6C5DD11A" w14:textId="11E9E930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  </w:t>
            </w:r>
          </w:p>
        </w:tc>
        <w:tc>
          <w:tcPr>
            <w:tcW w:w="5824" w:type="dxa"/>
            <w:hideMark/>
          </w:tcPr>
          <w:p w14:paraId="662BBA25" w14:textId="42D7DE24" w:rsidR="00CD0FFB" w:rsidRPr="00AD1F47" w:rsidRDefault="00CD0FFB" w:rsidP="001A7C7D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кабинет </w:t>
            </w:r>
            <w:r w:rsidR="001A7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иностранного языка</w:t>
            </w:r>
          </w:p>
        </w:tc>
        <w:tc>
          <w:tcPr>
            <w:tcW w:w="1256" w:type="dxa"/>
            <w:noWrap/>
            <w:hideMark/>
          </w:tcPr>
          <w:p w14:paraId="36910644" w14:textId="77777777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40,5</w:t>
            </w:r>
          </w:p>
        </w:tc>
      </w:tr>
      <w:tr w:rsidR="00CD0FFB" w:rsidRPr="00AD1F47" w14:paraId="304471D7" w14:textId="77777777" w:rsidTr="00BD75CF">
        <w:trPr>
          <w:trHeight w:val="600"/>
        </w:trPr>
        <w:tc>
          <w:tcPr>
            <w:tcW w:w="1807" w:type="dxa"/>
            <w:hideMark/>
          </w:tcPr>
          <w:p w14:paraId="41F1968A" w14:textId="77777777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824" w:type="dxa"/>
            <w:hideMark/>
          </w:tcPr>
          <w:p w14:paraId="6C28F8A2" w14:textId="77777777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технологии металлообработки и работы в металлообрабатывающих станках</w:t>
            </w:r>
          </w:p>
        </w:tc>
        <w:tc>
          <w:tcPr>
            <w:tcW w:w="1256" w:type="dxa"/>
            <w:noWrap/>
            <w:hideMark/>
          </w:tcPr>
          <w:p w14:paraId="7AD74A25" w14:textId="77777777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82,5</w:t>
            </w:r>
          </w:p>
        </w:tc>
      </w:tr>
      <w:tr w:rsidR="00CD0FFB" w:rsidRPr="00AD1F47" w14:paraId="05EAA246" w14:textId="77777777" w:rsidTr="00BD75CF">
        <w:trPr>
          <w:trHeight w:val="345"/>
        </w:trPr>
        <w:tc>
          <w:tcPr>
            <w:tcW w:w="1807" w:type="dxa"/>
            <w:hideMark/>
          </w:tcPr>
          <w:p w14:paraId="4CD01D72" w14:textId="77777777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5824" w:type="dxa"/>
            <w:hideMark/>
          </w:tcPr>
          <w:p w14:paraId="67067E2C" w14:textId="77777777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правил безопасности дорожного движения</w:t>
            </w:r>
          </w:p>
        </w:tc>
        <w:tc>
          <w:tcPr>
            <w:tcW w:w="1256" w:type="dxa"/>
            <w:noWrap/>
            <w:hideMark/>
          </w:tcPr>
          <w:p w14:paraId="7F233D11" w14:textId="77777777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</w:tr>
      <w:tr w:rsidR="00CD0FFB" w:rsidRPr="00AD1F47" w14:paraId="27B2B60F" w14:textId="77777777" w:rsidTr="00BD75CF">
        <w:trPr>
          <w:trHeight w:val="345"/>
        </w:trPr>
        <w:tc>
          <w:tcPr>
            <w:tcW w:w="1807" w:type="dxa"/>
          </w:tcPr>
          <w:p w14:paraId="28AF1AC7" w14:textId="60651402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824" w:type="dxa"/>
          </w:tcPr>
          <w:p w14:paraId="60A303C1" w14:textId="20BD6A91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обеспечения безопасности плавания</w:t>
            </w:r>
          </w:p>
        </w:tc>
        <w:tc>
          <w:tcPr>
            <w:tcW w:w="1256" w:type="dxa"/>
            <w:noWrap/>
          </w:tcPr>
          <w:p w14:paraId="68D3FD8B" w14:textId="55DE8713" w:rsidR="00CD0FFB" w:rsidRPr="00AD1F47" w:rsidRDefault="00446302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38,2</w:t>
            </w:r>
          </w:p>
        </w:tc>
      </w:tr>
      <w:tr w:rsidR="00CD0FFB" w:rsidRPr="00AD1F47" w14:paraId="3E55E2CC" w14:textId="77777777" w:rsidTr="00BD75CF">
        <w:trPr>
          <w:trHeight w:val="630"/>
        </w:trPr>
        <w:tc>
          <w:tcPr>
            <w:tcW w:w="1807" w:type="dxa"/>
            <w:hideMark/>
          </w:tcPr>
          <w:p w14:paraId="15601CE4" w14:textId="77777777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824" w:type="dxa"/>
            <w:hideMark/>
          </w:tcPr>
          <w:p w14:paraId="234118EB" w14:textId="77777777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кабинет экономики организации                                2. кабинет деловой культуры</w:t>
            </w:r>
          </w:p>
        </w:tc>
        <w:tc>
          <w:tcPr>
            <w:tcW w:w="1256" w:type="dxa"/>
            <w:noWrap/>
            <w:hideMark/>
          </w:tcPr>
          <w:p w14:paraId="1365AACB" w14:textId="77777777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49,9</w:t>
            </w:r>
          </w:p>
        </w:tc>
      </w:tr>
      <w:tr w:rsidR="00CD0FFB" w:rsidRPr="00AD1F47" w14:paraId="38E687B9" w14:textId="77777777" w:rsidTr="00BD75CF">
        <w:trPr>
          <w:trHeight w:val="300"/>
        </w:trPr>
        <w:tc>
          <w:tcPr>
            <w:tcW w:w="1807" w:type="dxa"/>
            <w:hideMark/>
          </w:tcPr>
          <w:p w14:paraId="7FEA76A9" w14:textId="77777777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824" w:type="dxa"/>
            <w:hideMark/>
          </w:tcPr>
          <w:p w14:paraId="4EEE6FC4" w14:textId="77777777" w:rsidR="00CD0FFB" w:rsidRDefault="00CD0FFB" w:rsidP="00BD75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устройства автомобилей</w:t>
            </w:r>
          </w:p>
          <w:p w14:paraId="60D72754" w14:textId="1E01E841" w:rsidR="00BD75CF" w:rsidRPr="00AD1F47" w:rsidRDefault="00BD75CF" w:rsidP="00BD75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самостоятельной работы студентов</w:t>
            </w:r>
          </w:p>
        </w:tc>
        <w:tc>
          <w:tcPr>
            <w:tcW w:w="1256" w:type="dxa"/>
            <w:noWrap/>
            <w:hideMark/>
          </w:tcPr>
          <w:p w14:paraId="390CBE1F" w14:textId="6409ED30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46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</w:tr>
      <w:tr w:rsidR="00CD0FFB" w:rsidRPr="00AD1F47" w14:paraId="5C51E0D6" w14:textId="77777777" w:rsidTr="00BD75CF">
        <w:trPr>
          <w:trHeight w:val="900"/>
        </w:trPr>
        <w:tc>
          <w:tcPr>
            <w:tcW w:w="1807" w:type="dxa"/>
            <w:hideMark/>
          </w:tcPr>
          <w:p w14:paraId="7EF1A396" w14:textId="77777777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824" w:type="dxa"/>
            <w:hideMark/>
          </w:tcPr>
          <w:p w14:paraId="7E396450" w14:textId="77777777" w:rsidR="00CD0FFB" w:rsidRDefault="00CD0FFB" w:rsidP="00CD0F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тактики тушения пожаров и аварийно-спасательных работ                                      </w:t>
            </w:r>
          </w:p>
          <w:p w14:paraId="171DBA77" w14:textId="0FEFA963" w:rsidR="00CD0FFB" w:rsidRPr="00AD1F47" w:rsidRDefault="00CD0FFB" w:rsidP="00CD0F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профилактики пожаров</w:t>
            </w:r>
          </w:p>
        </w:tc>
        <w:tc>
          <w:tcPr>
            <w:tcW w:w="1256" w:type="dxa"/>
            <w:noWrap/>
            <w:hideMark/>
          </w:tcPr>
          <w:p w14:paraId="6A871C34" w14:textId="77777777" w:rsidR="00CD0FFB" w:rsidRPr="00AD1F47" w:rsidRDefault="00CD0FFB" w:rsidP="00CD0FFB">
            <w:pPr>
              <w:spacing w:before="100" w:beforeAutospacing="1" w:after="100" w:afterAutospacing="1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82,2</w:t>
            </w:r>
          </w:p>
        </w:tc>
      </w:tr>
    </w:tbl>
    <w:p w14:paraId="2F2ED3E1" w14:textId="4E0BFA48" w:rsidR="00B8369E" w:rsidRDefault="00B8369E" w:rsidP="00B8369E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3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БИБЛИОТЕКА.</w:t>
      </w:r>
    </w:p>
    <w:p w14:paraId="3C8D7A0B" w14:textId="3AEDBECE" w:rsidR="00D12DD0" w:rsidRDefault="00D12DD0" w:rsidP="007F4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располагает абонементом и читальным залом. Читальный зал рассчитан на 40 посадочных мест и оборудован двумя компьютерами с выходом в Интернет. В зале абонемента также имеется компьютер и принтер. Таким образом, студенты и преподаватели имеют возможность пользоваться для занятий ЭОР (электронный образовательный ресурс) по специальностям, электронной библиотечной системой и изучать современные полнотекстовые электронные версии книг по нужной тематике.</w:t>
      </w:r>
    </w:p>
    <w:p w14:paraId="01B93680" w14:textId="77777777" w:rsidR="00142D64" w:rsidRPr="00B8369E" w:rsidRDefault="00142D64" w:rsidP="007F4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Библиотечный фонд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№ 3</w:t>
      </w:r>
      <w:r w:rsidRPr="00B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01.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B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.2018 составляет </w:t>
      </w:r>
      <w:r w:rsidRPr="0085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15519</w:t>
      </w:r>
      <w:r w:rsidRPr="00B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экземпляра печатных изданий. В настоящее время в учебном процессе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№ 3</w:t>
      </w:r>
      <w:r w:rsidRPr="00B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используются элек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тронные образовательные ресурсы, которые составляют 570 штук.</w:t>
      </w:r>
    </w:p>
    <w:p w14:paraId="3283209A" w14:textId="46A0574A" w:rsidR="00B8369E" w:rsidRPr="00B8369E" w:rsidRDefault="00B8369E" w:rsidP="00B8369E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ЭЛЕКТРОННЫЕ ОБРАЗОВАТЕЛЬНЫЕ РЕСУРСЫ.</w:t>
      </w:r>
    </w:p>
    <w:p w14:paraId="6B8680D2" w14:textId="4F1DE7F9" w:rsidR="00B8369E" w:rsidRPr="00B8369E" w:rsidRDefault="00B8369E" w:rsidP="00B8369E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ДОСТУП К ИНФОРМАЦИОННЫМ СИСТЕМАМ И ИНФОРМАЦИОННО-ТЕЛЕКОММУНИКАЦИОННЫМ СЕТЯМ, В </w:t>
      </w:r>
      <w:r w:rsidR="00CA260C" w:rsidRPr="00B83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ТОМ ЧИСЛЕ,</w:t>
      </w:r>
      <w:r w:rsidRPr="00B83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ПРИСПОСОБЛЕННЫМ ДЛЯ ИСПОЛЬЗОВАНИЯ ИНВАЛИДАМИ И ЛИЦАМИ С ОГРАНИЧЕННЫМИ ВОЗМОЖНОСТЯМИ ЗДОРОВЬЯ</w:t>
      </w:r>
    </w:p>
    <w:p w14:paraId="1CAEB552" w14:textId="1458B7F6" w:rsidR="00B8369E" w:rsidRPr="006C2083" w:rsidRDefault="00B8369E" w:rsidP="00464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 доступ к следующим элект</w:t>
      </w:r>
      <w:r w:rsidR="0046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ронным образовательным ресурсам </w:t>
      </w:r>
      <w:r w:rsidRPr="006C2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(доступ в систему возможен из компьютерных классов, читального зала библиотеки, из дома)</w:t>
      </w:r>
      <w:r w:rsidR="0046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681F257" w14:textId="77D5127A" w:rsidR="00991C5C" w:rsidRDefault="007F4B35" w:rsidP="00991C5C">
      <w:pPr>
        <w:pStyle w:val="a4"/>
        <w:numPr>
          <w:ilvl w:val="0"/>
          <w:numId w:val="3"/>
        </w:num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="00B16260" w:rsidRPr="00991C5C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http://window.edu.ru/</w:t>
        </w:r>
      </w:hyperlink>
      <w:r w:rsidR="00B16260" w:rsidRPr="00B1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</w:t>
      </w:r>
      <w:r w:rsidR="0099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5F86A29" w14:textId="402F1891" w:rsidR="00B16260" w:rsidRPr="00991C5C" w:rsidRDefault="007F4B35" w:rsidP="00991C5C">
      <w:pPr>
        <w:pStyle w:val="a4"/>
        <w:numPr>
          <w:ilvl w:val="0"/>
          <w:numId w:val="3"/>
        </w:num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gtFrame="_blank" w:history="1">
        <w:r w:rsidR="00B16260" w:rsidRPr="00991C5C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http://www.prlib.ru/</w:t>
        </w:r>
      </w:hyperlink>
      <w:r w:rsidR="00B16260" w:rsidRPr="0099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 Президентская библиотека (ФГБУ «Президентская библиотека имени </w:t>
      </w:r>
      <w:proofErr w:type="spellStart"/>
      <w:r w:rsidR="00B16260" w:rsidRPr="0099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Б.Н.Ельцина</w:t>
      </w:r>
      <w:proofErr w:type="spellEnd"/>
      <w:r w:rsidR="00B16260" w:rsidRPr="0099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r w:rsidR="0099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B4D894C" w14:textId="7227C13D" w:rsidR="00B16260" w:rsidRPr="00991C5C" w:rsidRDefault="00B16260" w:rsidP="00991C5C">
      <w:pPr>
        <w:pStyle w:val="a4"/>
        <w:numPr>
          <w:ilvl w:val="0"/>
          <w:numId w:val="3"/>
        </w:num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hyperlink r:id="rId8" w:tgtFrame="_blank" w:history="1">
        <w:r w:rsidRPr="00991C5C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http://www.knigafund.ru/</w:t>
        </w:r>
      </w:hyperlink>
      <w:r w:rsidRPr="0099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Электронно-библиотечная система «</w:t>
      </w:r>
      <w:proofErr w:type="spellStart"/>
      <w:r w:rsidRPr="0099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КнигаФонд</w:t>
      </w:r>
      <w:proofErr w:type="spellEnd"/>
      <w:r w:rsidRPr="0099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была разработана компанией </w:t>
      </w:r>
      <w:proofErr w:type="spellStart"/>
      <w:r w:rsidRPr="0099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Digital</w:t>
      </w:r>
      <w:proofErr w:type="spellEnd"/>
      <w:r w:rsidRPr="0099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Distribution</w:t>
      </w:r>
      <w:proofErr w:type="spellEnd"/>
      <w:r w:rsidRPr="0099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Center</w:t>
      </w:r>
      <w:proofErr w:type="spellEnd"/>
      <w:r w:rsidRPr="0099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(ООО «Центр цифровой дистрибуции») в целях легального хранения, распространения и защиты цифрового контента учебно-методической </w:t>
      </w:r>
      <w:r w:rsidRPr="0099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литературы для вузов с условием обязательного собл</w:t>
      </w:r>
      <w:r w:rsidR="0046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юдения авторских и смежных прав;</w:t>
      </w:r>
    </w:p>
    <w:p w14:paraId="756ECDD9" w14:textId="7A2D3200" w:rsidR="00B8369E" w:rsidRDefault="00B8369E" w:rsidP="00991C5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библиотечная система ZNANIUM.COM (ИЦ ФОРУМ: ИНФРА-М)</w:t>
      </w:r>
      <w:r w:rsidR="0046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7A35E86" w14:textId="32E4191F" w:rsidR="004643A8" w:rsidRDefault="004643A8" w:rsidP="00991C5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Издательский Центр «Академия»;</w:t>
      </w:r>
    </w:p>
    <w:p w14:paraId="540A2C4E" w14:textId="73A47C1F" w:rsidR="004643A8" w:rsidRDefault="004643A8" w:rsidP="00991C5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Издательство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14:paraId="36DBED7A" w14:textId="77777777" w:rsidR="00B8369E" w:rsidRPr="00857461" w:rsidRDefault="00B8369E" w:rsidP="00991C5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Облачные ресурсы 1C</w:t>
      </w:r>
      <w:hyperlink r:id="rId9" w:history="1">
        <w:r w:rsidRPr="00857461">
          <w:rPr>
            <w:rFonts w:ascii="Times New Roman" w:eastAsia="Times New Roman" w:hAnsi="Times New Roman" w:cs="Times New Roman"/>
            <w:color w:val="0D589F"/>
            <w:sz w:val="28"/>
            <w:szCs w:val="28"/>
            <w:lang w:eastAsia="ru-RU"/>
          </w:rPr>
          <w:t>https://edu.1cfresh.com</w:t>
        </w:r>
      </w:hyperlink>
    </w:p>
    <w:p w14:paraId="2E322DAC" w14:textId="616093FE" w:rsidR="00B8369E" w:rsidRPr="00857461" w:rsidRDefault="00B8369E" w:rsidP="00991C5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Справочная правовая система Консультант плюс</w:t>
      </w:r>
    </w:p>
    <w:p w14:paraId="560EFCD8" w14:textId="77777777" w:rsidR="00B8369E" w:rsidRPr="00B8369E" w:rsidRDefault="00B8369E" w:rsidP="00BD75CF">
      <w:pPr>
        <w:spacing w:before="100" w:beforeAutospacing="1" w:after="100" w:afterAutospacing="1" w:line="33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студентам рекомендуется использовать следующие информационно-образовательные ресурсы: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6825"/>
      </w:tblGrid>
      <w:tr w:rsidR="001A1C24" w:rsidRPr="00B8369E" w14:paraId="35ACABC1" w14:textId="77777777" w:rsidTr="007F4B35">
        <w:trPr>
          <w:tblCellSpacing w:w="15" w:type="dxa"/>
        </w:trPr>
        <w:tc>
          <w:tcPr>
            <w:tcW w:w="2820" w:type="dxa"/>
            <w:vAlign w:val="center"/>
            <w:hideMark/>
          </w:tcPr>
          <w:p w14:paraId="1806D0C0" w14:textId="77777777" w:rsidR="00B8369E" w:rsidRPr="00B8369E" w:rsidRDefault="00B8369E" w:rsidP="00B8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Логотип</w:t>
            </w:r>
          </w:p>
        </w:tc>
        <w:tc>
          <w:tcPr>
            <w:tcW w:w="6780" w:type="dxa"/>
            <w:vAlign w:val="center"/>
            <w:hideMark/>
          </w:tcPr>
          <w:p w14:paraId="588306E7" w14:textId="77777777" w:rsidR="00B8369E" w:rsidRPr="00B8369E" w:rsidRDefault="00B8369E" w:rsidP="00B8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Описание (ссылки)</w:t>
            </w:r>
          </w:p>
        </w:tc>
      </w:tr>
      <w:tr w:rsidR="001A1C24" w:rsidRPr="00B8369E" w14:paraId="02CB189D" w14:textId="77777777" w:rsidTr="007F4B35">
        <w:trPr>
          <w:tblCellSpacing w:w="15" w:type="dxa"/>
        </w:trPr>
        <w:tc>
          <w:tcPr>
            <w:tcW w:w="2820" w:type="dxa"/>
            <w:vAlign w:val="center"/>
            <w:hideMark/>
          </w:tcPr>
          <w:p w14:paraId="3C45CACE" w14:textId="58D6CD0D" w:rsidR="00B8369E" w:rsidRPr="00B8369E" w:rsidRDefault="00991C5C" w:rsidP="00B8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C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102B50" wp14:editId="2E190552">
                  <wp:extent cx="788670" cy="914400"/>
                  <wp:effectExtent l="0" t="0" r="0" b="0"/>
                  <wp:docPr id="1" name="Рисунок 1" descr="C:\Users\user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981" cy="921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0" w:type="dxa"/>
            <w:vAlign w:val="center"/>
            <w:hideMark/>
          </w:tcPr>
          <w:p w14:paraId="5C820372" w14:textId="77777777" w:rsidR="00B8369E" w:rsidRPr="00B8369E" w:rsidRDefault="00B8369E" w:rsidP="00B8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просвещения Российской Федерации (</w:t>
            </w:r>
            <w:proofErr w:type="spellStart"/>
            <w:r w:rsidRPr="00B83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Минпросвещения</w:t>
            </w:r>
            <w:proofErr w:type="spellEnd"/>
            <w:r w:rsidRPr="00B83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России) https://edu.gov.ru/ является федеральным органом исполнительной власти, образованным в соответствии с Указом Президента Российской Федерации от 15 мая 2018 г. № 215 «О структуре федеральных органов исполнительной власти». Министерство реализует функции по выработке и реализации государственной политики и нормативно-правовому регулированию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а также функции по оказанию государственных услуг и управлению государственным имуществом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</w:t>
            </w:r>
          </w:p>
        </w:tc>
      </w:tr>
      <w:tr w:rsidR="001A1C24" w:rsidRPr="00B8369E" w14:paraId="5CA2FB8D" w14:textId="77777777" w:rsidTr="007F4B35">
        <w:trPr>
          <w:tblCellSpacing w:w="15" w:type="dxa"/>
        </w:trPr>
        <w:tc>
          <w:tcPr>
            <w:tcW w:w="2820" w:type="dxa"/>
            <w:vAlign w:val="center"/>
            <w:hideMark/>
          </w:tcPr>
          <w:p w14:paraId="447BFD9A" w14:textId="682BE1B3" w:rsidR="00B8369E" w:rsidRPr="00B8369E" w:rsidRDefault="00857461" w:rsidP="00B8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ABE4D4" wp14:editId="05780386">
                  <wp:extent cx="1786255" cy="469265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5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0" w:type="dxa"/>
            <w:vAlign w:val="center"/>
            <w:hideMark/>
          </w:tcPr>
          <w:p w14:paraId="63BCCA1F" w14:textId="49BBE164" w:rsidR="00B8369E" w:rsidRPr="00B8369E" w:rsidRDefault="00B8369E" w:rsidP="00B8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портал «Российское образование» – уникальный интернет-ресурс в сфере образования и науки. http://www.edu.ru/ Он был создан в 2002 году, и с самого начала сумел зарекомендовать себя как надежный помощник школьников и студентов. Портал имеет один из самых высоких тематических индексов цитируемости среди СМИ в категории «Образование». </w:t>
            </w:r>
            <w:r w:rsidR="007E0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B83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итатели получают доступ к нормативно-правовой базе сферы образования, они могут пользоваться самыми различными полезными сервисами – такими, как </w:t>
            </w:r>
            <w:r w:rsidRPr="00B83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онлайн-тестирование, опросы по актуальным темам и т.д. С 1 июля 2015 года портал получил новый дизайн: в нем учтены современные тренды онлайн-изданий, новостные потоки разделены по темам, появились новые информационные блоки. Кроме того, сайт адаптирован к любому формату экрана, его одинаково удобно читать как на мониторе, так и на планшете или на смартфоне. Учредителем портала «Российское образование» является ФГАУ ГНИИ ИТТ «</w:t>
            </w:r>
            <w:proofErr w:type="spellStart"/>
            <w:r w:rsidRPr="00B83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Информика</w:t>
            </w:r>
            <w:proofErr w:type="spellEnd"/>
            <w:r w:rsidRPr="00B83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www.informika.ru</w:t>
            </w:r>
          </w:p>
        </w:tc>
      </w:tr>
      <w:tr w:rsidR="001A1C24" w:rsidRPr="00B8369E" w14:paraId="31E088D6" w14:textId="77777777" w:rsidTr="007F4B35">
        <w:trPr>
          <w:tblCellSpacing w:w="15" w:type="dxa"/>
        </w:trPr>
        <w:tc>
          <w:tcPr>
            <w:tcW w:w="2820" w:type="dxa"/>
            <w:vAlign w:val="center"/>
            <w:hideMark/>
          </w:tcPr>
          <w:p w14:paraId="73992676" w14:textId="1C4CE016" w:rsidR="00B8369E" w:rsidRPr="00B8369E" w:rsidRDefault="004D66E8" w:rsidP="004D66E8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6E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618AAEB" wp14:editId="01224F67">
                  <wp:extent cx="800100" cy="771525"/>
                  <wp:effectExtent l="0" t="0" r="0" b="9525"/>
                  <wp:docPr id="6" name="Рисунок 6" descr="C:\Users\Ст. Мастер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т. Мастер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0" w:type="dxa"/>
            <w:vAlign w:val="center"/>
            <w:hideMark/>
          </w:tcPr>
          <w:p w14:paraId="55657FB1" w14:textId="77777777" w:rsidR="00B8369E" w:rsidRPr="00B8369E" w:rsidRDefault="00B8369E" w:rsidP="00B8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центр информационно-образовательных ресурсов fcior.edu.ru Проект федерального центра информационно- образовательных ресурсов (ФЦИОР) направлен на распространение электронных образовательных ресурсов и сервисов для всех уровней и ступеней образования. Сайт ФЦИОР обеспечивает каталогизацию электронных образовательных ресурсов различного типа за счет использования единой информационной модели метаданных, основанной на стандарте LOM.</w:t>
            </w:r>
          </w:p>
        </w:tc>
      </w:tr>
      <w:tr w:rsidR="001A1C24" w:rsidRPr="00B8369E" w14:paraId="7757BAB6" w14:textId="77777777" w:rsidTr="007F4B35">
        <w:trPr>
          <w:tblCellSpacing w:w="15" w:type="dxa"/>
        </w:trPr>
        <w:tc>
          <w:tcPr>
            <w:tcW w:w="2820" w:type="dxa"/>
            <w:vAlign w:val="center"/>
            <w:hideMark/>
          </w:tcPr>
          <w:p w14:paraId="0DEE43ED" w14:textId="5F1189DA" w:rsidR="00B8369E" w:rsidRPr="00B8369E" w:rsidRDefault="00B8369E" w:rsidP="00B8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A1C24">
              <w:rPr>
                <w:noProof/>
                <w:lang w:eastAsia="ru-RU"/>
              </w:rPr>
              <w:drawing>
                <wp:inline distT="0" distB="0" distL="0" distR="0" wp14:anchorId="3EE24F48" wp14:editId="0B0843E4">
                  <wp:extent cx="927133" cy="695325"/>
                  <wp:effectExtent l="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780" cy="698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0" w:type="dxa"/>
            <w:vAlign w:val="center"/>
            <w:hideMark/>
          </w:tcPr>
          <w:p w14:paraId="08B087D5" w14:textId="77777777" w:rsidR="00B8369E" w:rsidRPr="00B8369E" w:rsidRDefault="00B8369E" w:rsidP="00B8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Единое окно доступа к информационным системам http://window.edu.ru/ Свободный доступ к каталогу образовательных интернет-ресурсов, электронная библиотека учебно-методических материалов и пособий для преподавателей и студентов. Возможность скачивания и чтения онлайн учебников по различным дисциплинам. Каталог ссылок на региональные образовательные порталы</w:t>
            </w:r>
          </w:p>
        </w:tc>
      </w:tr>
      <w:tr w:rsidR="001A1C24" w:rsidRPr="00B8369E" w14:paraId="512D0272" w14:textId="77777777" w:rsidTr="007F4B35">
        <w:trPr>
          <w:tblCellSpacing w:w="15" w:type="dxa"/>
        </w:trPr>
        <w:tc>
          <w:tcPr>
            <w:tcW w:w="2820" w:type="dxa"/>
            <w:vAlign w:val="center"/>
            <w:hideMark/>
          </w:tcPr>
          <w:p w14:paraId="7BA2CB21" w14:textId="23C82743" w:rsidR="00B8369E" w:rsidRPr="00B8369E" w:rsidRDefault="001A1C24" w:rsidP="00B8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96E9A4" wp14:editId="488E0A2D">
                  <wp:extent cx="1009650" cy="1009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369E" w:rsidRPr="00B83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80" w:type="dxa"/>
            <w:vAlign w:val="center"/>
            <w:hideMark/>
          </w:tcPr>
          <w:p w14:paraId="2F57AA4C" w14:textId="5304575A" w:rsidR="00B8369E" w:rsidRPr="00B8369E" w:rsidRDefault="00B8369E" w:rsidP="00B8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Единая коллекция цифровых образовательных ресурсов http://school-collection.edu.ru/</w:t>
            </w:r>
            <w:r w:rsidR="001A1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83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Наборы цифровых ресурсов к учебникам, программные средства для организации учебного процесса, поурочные планирования, методические материалы и рекомендации, инновационные учебные материалы, инструменты учебной деятельности, электронные издания. Культурно-историческое наследие, предметные и тематические коллекции. Мастер-классы по использованию ресурсов.</w:t>
            </w:r>
          </w:p>
        </w:tc>
      </w:tr>
      <w:tr w:rsidR="001A1C24" w:rsidRPr="00B8369E" w14:paraId="3EC270CE" w14:textId="77777777" w:rsidTr="007F4B35">
        <w:trPr>
          <w:tblCellSpacing w:w="15" w:type="dxa"/>
        </w:trPr>
        <w:tc>
          <w:tcPr>
            <w:tcW w:w="2820" w:type="dxa"/>
            <w:vAlign w:val="center"/>
            <w:hideMark/>
          </w:tcPr>
          <w:p w14:paraId="79D9C757" w14:textId="77777777" w:rsidR="00B8369E" w:rsidRPr="00B8369E" w:rsidRDefault="00B8369E" w:rsidP="00B8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80" w:type="dxa"/>
            <w:vAlign w:val="center"/>
            <w:hideMark/>
          </w:tcPr>
          <w:p w14:paraId="32C15ABA" w14:textId="77777777" w:rsidR="00B8369E" w:rsidRPr="00B8369E" w:rsidRDefault="00B8369E" w:rsidP="00B8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Портал Культурного наследия, традиций народов России https://www.culture.ru/ «Культура. РФ» — гуманитарный просветительский проект, посвященный культуре России. Мы рассказываем о событиях и людях в истории литературы, архитектуры, музыки, кино, театра, а также о народных традициях и памятниках природы. 444 объекта нематериального культурного наследия. Здесь собраны традиции и промыслы, </w:t>
            </w:r>
            <w:r w:rsidRPr="00B83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сказания и гадания, заговоры и обряды, ритуалы и обычаи всех народов, проживающих на территории России.</w:t>
            </w:r>
          </w:p>
        </w:tc>
      </w:tr>
      <w:tr w:rsidR="001A1C24" w:rsidRPr="00B8369E" w14:paraId="54E4EB40" w14:textId="77777777" w:rsidTr="007F4B35">
        <w:trPr>
          <w:tblCellSpacing w:w="15" w:type="dxa"/>
        </w:trPr>
        <w:tc>
          <w:tcPr>
            <w:tcW w:w="2820" w:type="dxa"/>
            <w:vAlign w:val="center"/>
            <w:hideMark/>
          </w:tcPr>
          <w:p w14:paraId="446E6381" w14:textId="77777777" w:rsidR="00B8369E" w:rsidRPr="00B8369E" w:rsidRDefault="00B8369E" w:rsidP="00B8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80" w:type="dxa"/>
            <w:vAlign w:val="center"/>
            <w:hideMark/>
          </w:tcPr>
          <w:p w14:paraId="59EC2F71" w14:textId="77777777" w:rsidR="00B8369E" w:rsidRPr="00B8369E" w:rsidRDefault="00B8369E" w:rsidP="00B8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ресурсы сети Интернет http://edutop.ru/katalog</w:t>
            </w:r>
          </w:p>
        </w:tc>
      </w:tr>
    </w:tbl>
    <w:p w14:paraId="23C7F33E" w14:textId="77777777" w:rsidR="007F4B35" w:rsidRDefault="007F4B35" w:rsidP="007F4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21D0FC" w14:textId="68B285E8" w:rsidR="00B8369E" w:rsidRPr="00B8369E" w:rsidRDefault="00B8369E" w:rsidP="007F4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Компьютеры, используемые в </w:t>
      </w:r>
      <w:r w:rsidR="00246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№ 3</w:t>
      </w:r>
      <w:r w:rsidRPr="00B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имеют выход в Интернет. С целью исключения возможности получить обучающимися доступ к сайтам экстремисткой направленности и иным ресурсам сети Интернет несовместимым с образовательным процессом осуществляется контентная фильтрация поступающей информации.</w:t>
      </w:r>
    </w:p>
    <w:p w14:paraId="455B527A" w14:textId="77777777" w:rsidR="00B8369E" w:rsidRPr="00B8369E" w:rsidRDefault="00B8369E" w:rsidP="007F4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максимальной наглядности и вовлечения обучающихся в процесс получения знаний используются различные программные средства.</w:t>
      </w:r>
    </w:p>
    <w:p w14:paraId="5B77E0C5" w14:textId="27B961A4" w:rsidR="00B8369E" w:rsidRPr="00B8369E" w:rsidRDefault="00B8369E" w:rsidP="007F4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F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Колледже в целом</w:t>
      </w:r>
      <w:r w:rsidRPr="00B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созданы условия для доступа к информационным и телекоммуникационным сетям и системам: сайт организации адаптирован для студентов с нарушением зрения.</w:t>
      </w:r>
    </w:p>
    <w:p w14:paraId="20F6C63A" w14:textId="33BAEA3C" w:rsidR="00B8369E" w:rsidRDefault="00B8369E" w:rsidP="007F4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проведения занятий в учебных аудиториях для обучения инвалидов и </w:t>
      </w:r>
      <w:r w:rsidR="004C5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Pr="006C2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ОВЗ, возможно применение звукоусиливающей аппаратуры, мультимедийных средств, оргтехники, проекторов и иных средств для повышения уровня восприятия учебной информации студентов с различными нарушениями.</w:t>
      </w:r>
      <w:r w:rsidRPr="00B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разъяснения отдельных вопросов изучаемой дисциплины, междисциплинарного курса (раздела) преподавателями дополнительно проводятся консультации, в том числе с использованием сети Интернет. Имеются электронные УМК и учебники на электронных носителях. Форма проведения текущего контроля и промежуточной аттестации для инвалидов и лиц с ОВЗ может быть установлена с учетом индивидуальных психофизиологических особенностей (устно, письменно на бумаге, письменно на компьютере и т.п.).</w:t>
      </w:r>
      <w:r w:rsidR="004C55CD" w:rsidRPr="004C5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с ОВЗ могут обучаться по индивидуальному учебному плану.</w:t>
      </w:r>
    </w:p>
    <w:p w14:paraId="361F5EAF" w14:textId="77777777" w:rsidR="00B8369E" w:rsidRPr="00B8369E" w:rsidRDefault="00B8369E" w:rsidP="00B8369E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ОБЪЕКТЫ СПОРТА</w:t>
      </w:r>
    </w:p>
    <w:p w14:paraId="6C804194" w14:textId="5D057FFC" w:rsidR="00B8369E" w:rsidRPr="00B8369E" w:rsidRDefault="00B8369E" w:rsidP="007F4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занятий по физической культуре в </w:t>
      </w:r>
      <w:r w:rsidR="00201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№ 3</w:t>
      </w:r>
      <w:r w:rsidRPr="00B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имеется спортивный зал, спортивная площадка.</w:t>
      </w:r>
    </w:p>
    <w:p w14:paraId="0F60BB16" w14:textId="63C2539E" w:rsidR="00B8369E" w:rsidRPr="00B8369E" w:rsidRDefault="00B8369E" w:rsidP="007F4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тёплое время года занятия проводятся на открытой спортивно</w:t>
      </w:r>
      <w:r w:rsidR="00F6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площадке, находящейся </w:t>
      </w:r>
      <w:r w:rsidRPr="006C2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г. </w:t>
      </w:r>
      <w:r w:rsidR="00201CC0" w:rsidRPr="006C2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Коломна</w:t>
      </w:r>
      <w:r w:rsidRPr="006C2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C2083" w:rsidRPr="006C2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Окский проспект</w:t>
      </w:r>
      <w:r w:rsidRPr="006C2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01CC0" w:rsidRPr="006C2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д.40</w:t>
      </w:r>
      <w:r w:rsidR="008F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стадион «Труд»</w:t>
      </w:r>
    </w:p>
    <w:p w14:paraId="0CF5F943" w14:textId="427E8BAF" w:rsidR="00B8369E" w:rsidRPr="00B8369E" w:rsidRDefault="00B8369E" w:rsidP="007F4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студентов </w:t>
      </w:r>
      <w:r w:rsidR="00201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B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потребности в здоровом образе жизни обусловлено и обеспечением доступности занятий физической культурой и спортом не только во время образовательного процесса, но и в свободное время в организованных </w:t>
      </w:r>
      <w:r w:rsidRPr="00DF3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спортивных секциях</w:t>
      </w:r>
      <w:r w:rsidR="00201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/мероприятиях</w:t>
      </w:r>
      <w:r w:rsidRPr="00B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дополнительного образования.</w:t>
      </w:r>
    </w:p>
    <w:p w14:paraId="536830A4" w14:textId="77777777" w:rsidR="00B8369E" w:rsidRPr="00B8369E" w:rsidRDefault="00B8369E" w:rsidP="00B8369E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ПИТАНИЯ СТУДЕНТОВ, В ТОМ ЧИСЛЕ ИНВАЛИДОВ И ЛИЦ С ОГРАНИЧЕННЫМИ ВОЗМОЖНОСТЯМИ ЗДОРОВЬЯ</w:t>
      </w:r>
    </w:p>
    <w:p w14:paraId="5F1EF159" w14:textId="52FDC1FC" w:rsidR="00B8369E" w:rsidRPr="006C2083" w:rsidRDefault="00B8369E" w:rsidP="007F4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рациональной организации питания обучающихся в </w:t>
      </w:r>
      <w:r w:rsidR="006C2083" w:rsidRPr="006C2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 №3 </w:t>
      </w:r>
      <w:r w:rsidRPr="006C2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имеется </w:t>
      </w:r>
      <w:r w:rsidR="006C2083" w:rsidRPr="006C2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буфет-</w:t>
      </w:r>
      <w:r w:rsidRPr="006C2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столовая на </w:t>
      </w:r>
      <w:r w:rsidR="006C2083" w:rsidRPr="006C2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Pr="006C2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посадочных мест.</w:t>
      </w:r>
    </w:p>
    <w:p w14:paraId="411DC124" w14:textId="08EFC6DF" w:rsidR="00B8369E" w:rsidRPr="00B8369E" w:rsidRDefault="00B8369E" w:rsidP="007F4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Предоставление услуг по организации питания осуществляет </w:t>
      </w:r>
      <w:r w:rsidR="006C2083" w:rsidRPr="006C2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«Патриот питания»</w:t>
      </w:r>
      <w:r w:rsidR="004C5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D876BCE" w14:textId="77777777" w:rsidR="00B8369E" w:rsidRPr="00B8369E" w:rsidRDefault="00B8369E" w:rsidP="00B8369E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ОХРАНЫ ЗДОРОВЬЯ СТУДЕНТОВ, В ТОМ ЧИСЛЕ ИНВАЛИДОВ И ЛИЦ С ОГРАНИЧЕННЫМИ ВОЗМОЖНОСТЯМИ ЗДОРОВЬЯ</w:t>
      </w:r>
    </w:p>
    <w:p w14:paraId="3F3F7CA0" w14:textId="701B4D1C" w:rsidR="00B8369E" w:rsidRPr="00B8369E" w:rsidRDefault="001A1C24" w:rsidP="00B8369E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8369E" w:rsidRPr="00B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Охрана здоровья обучающихся в </w:t>
      </w:r>
      <w:r w:rsidR="00201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№ 3</w:t>
      </w:r>
      <w:r w:rsidR="00B8369E" w:rsidRPr="00B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комплекс мероприятий, направленных на сохранение и укрепление здоровья, включающих в себя формирование здорового образа жизни, предупреждение возникновения и распространения заболеваний, а также направленных на устранение вредного влияния на здоровье обучающихся факторов окружающей среды.</w:t>
      </w:r>
    </w:p>
    <w:p w14:paraId="019CE836" w14:textId="1C701E18" w:rsidR="00B8369E" w:rsidRPr="00B8369E" w:rsidRDefault="001A1C24" w:rsidP="00B8369E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8369E" w:rsidRPr="00B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учебном корпусе на </w:t>
      </w:r>
      <w:r w:rsidR="00201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8369E" w:rsidRPr="00B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этаже расположено помещение медицинского кабинета</w:t>
      </w:r>
      <w:r w:rsidR="00FE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8369E" w:rsidRPr="00B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состоящего из кабинета для приёма больных и прививочного кабинета. Медицинская деятельность </w:t>
      </w:r>
      <w:r w:rsidR="00B8369E" w:rsidRPr="00FE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</w:t>
      </w:r>
      <w:r w:rsidR="00FE0994" w:rsidRPr="00FE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фельдшером ОО МПДП №2 «Детская поликлиника» </w:t>
      </w:r>
      <w:r w:rsidR="00B8369E" w:rsidRPr="00FE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ГБУЗ </w:t>
      </w:r>
      <w:r w:rsidR="00FE0994" w:rsidRPr="00FE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8369E" w:rsidRPr="00FE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E0994" w:rsidRPr="00FE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КЦРБ</w:t>
      </w:r>
      <w:r w:rsidR="00B8369E" w:rsidRPr="00FE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B850A2C" w14:textId="37D99368" w:rsidR="00B8369E" w:rsidRPr="00B8369E" w:rsidRDefault="001A1C24" w:rsidP="00B8369E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B8369E" w:rsidRPr="00B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Медицинский работник оказывает неотложную помощь несовершеннолетним обучающимся, проводит </w:t>
      </w:r>
      <w:r w:rsidR="00FE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ежедневный амбулаторный прием, </w:t>
      </w:r>
      <w:proofErr w:type="spellStart"/>
      <w:r w:rsidR="00B8369E" w:rsidRPr="00B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вакционо</w:t>
      </w:r>
      <w:proofErr w:type="spellEnd"/>
      <w:r w:rsidR="00B8369E" w:rsidRPr="00B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-профилактику, флюорографическое обследование; осуществляет текущий контроль и динамическое наблюдение за состоянием здоровья обучающихся</w:t>
      </w:r>
      <w:r w:rsidR="00FE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питанием обучающихся</w:t>
      </w:r>
      <w:r w:rsidR="00B8369E" w:rsidRPr="00B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санитарно-противоэпидемические и профилактические мероприятия.</w:t>
      </w:r>
    </w:p>
    <w:p w14:paraId="39E440C8" w14:textId="6E8544CB" w:rsidR="00B8369E" w:rsidRDefault="00B8369E" w:rsidP="00B8369E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3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ДОСТУПА В ЗДАНИ</w:t>
      </w:r>
      <w:r w:rsidR="008F2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 СП № 3</w:t>
      </w:r>
      <w:r w:rsidRPr="00B83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ИНВАЛИДОВ И ЛИЦ С ОГРАНИЧЕННЫМИ ВОЗМОЖНОСТЯМИ ЗДОРОВЬЯ</w:t>
      </w:r>
    </w:p>
    <w:p w14:paraId="09AD1397" w14:textId="4121419E" w:rsidR="00B552D8" w:rsidRPr="00B8369E" w:rsidRDefault="00B552D8" w:rsidP="00B552D8">
      <w:pPr>
        <w:spacing w:before="100" w:beforeAutospacing="1" w:after="100" w:afterAutospacing="1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Помещение оборудовано видеонаблюдением, телефоном, кнопкой – вызовом, </w:t>
      </w:r>
      <w:r w:rsidR="00624091" w:rsidRPr="00B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организованы</w:t>
      </w:r>
      <w:r w:rsidR="0062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поста</w:t>
      </w:r>
      <w:r w:rsidRPr="00B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охраны, </w:t>
      </w:r>
      <w:r w:rsidR="001D7FA7" w:rsidRPr="00B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</w:t>
      </w:r>
      <w:r w:rsidR="001D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оказываю</w:t>
      </w:r>
      <w:r w:rsidR="001D7FA7" w:rsidRPr="00B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необходимую помощь лицам с ограниченными возможностями при входе в </w:t>
      </w:r>
      <w:r w:rsidR="001D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структурное подразделение, а </w:t>
      </w:r>
      <w:r w:rsidR="007F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1D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</w:t>
      </w:r>
      <w:r w:rsidR="001D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предупреждение проникно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вения в здани</w:t>
      </w:r>
      <w:r w:rsidR="001D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посторонних лиц</w:t>
      </w:r>
      <w:r w:rsidR="001D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1858D6F" w14:textId="1322909B" w:rsidR="00B8369E" w:rsidRPr="00B8369E" w:rsidRDefault="00B8369E" w:rsidP="00B8369E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ПРОПАГАНДА И ОБУЧЕНИЕ НАВЫКАМ ЗДОРОВОГО ОБРАЗА ЖИЗНИ, ТРЕБОВАНИЯМ ОХРАНЫ ТРУДА, ОРГАНИЗАЦИЯ И СОЗДАНИЕ УСЛОВИЙ ДЛЯ ПРОФИЛАКТИКИ ЗАБОЛЕВАНИЙ И ОЗДОРОВЛЕНИЯ СТУДЕНТОВ</w:t>
      </w:r>
    </w:p>
    <w:p w14:paraId="5B8FB7C9" w14:textId="5F106866" w:rsidR="00B8369E" w:rsidRPr="00B8369E" w:rsidRDefault="001A1C24" w:rsidP="007F4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B8369E" w:rsidRPr="00B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здорового образа жизни у студентов обеспечивается путём проведения мероприятий, направленных на информирование о факторах риска для их здоровья:</w:t>
      </w:r>
    </w:p>
    <w:p w14:paraId="338A7968" w14:textId="77777777" w:rsidR="00B8369E" w:rsidRPr="00B8369E" w:rsidRDefault="00B8369E" w:rsidP="007F4B3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инструктажей по технике безопасности во время образовательного процесса, перед проведением массовых мероприятий, экскурсий;</w:t>
      </w:r>
    </w:p>
    <w:p w14:paraId="62604706" w14:textId="4BF850D3" w:rsidR="00B8369E" w:rsidRPr="00B8369E" w:rsidRDefault="00B8369E" w:rsidP="00B8369E">
      <w:pPr>
        <w:numPr>
          <w:ilvl w:val="0"/>
          <w:numId w:val="2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противопожарных тренировок по эвакуации из </w:t>
      </w:r>
      <w:r w:rsidR="00D6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здания СП № 3</w:t>
      </w:r>
      <w:r w:rsidRPr="00B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2918C85" w14:textId="77777777" w:rsidR="00B8369E" w:rsidRPr="00B8369E" w:rsidRDefault="00B8369E" w:rsidP="00B8369E">
      <w:pPr>
        <w:numPr>
          <w:ilvl w:val="0"/>
          <w:numId w:val="2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проведение бесед по правилам безопасного поведения в общественных местах, на улицах, транспорте, водоёмах, по соблюдению правил дорожного движения;</w:t>
      </w:r>
    </w:p>
    <w:p w14:paraId="44C88DE7" w14:textId="77777777" w:rsidR="00B8369E" w:rsidRPr="00B8369E" w:rsidRDefault="00B8369E" w:rsidP="00B8369E">
      <w:pPr>
        <w:numPr>
          <w:ilvl w:val="0"/>
          <w:numId w:val="2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 на темы профилактики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аналогов, и других одурманивающих веществ.</w:t>
      </w:r>
    </w:p>
    <w:p w14:paraId="5CF8AA9D" w14:textId="354ADBF6" w:rsidR="00B8369E" w:rsidRPr="00B8369E" w:rsidRDefault="001A1C24" w:rsidP="00B8369E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8369E" w:rsidRPr="00B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мотивации к ведению здорового образа жизни и создание условий для ведения здорового образа жизни обеспечивается привлечением студентов к участию в общественной жизни </w:t>
      </w:r>
      <w:r w:rsidR="00D6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="00B8369E" w:rsidRPr="00B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конкурсы, концерты, спортивные состязания.</w:t>
      </w:r>
    </w:p>
    <w:p w14:paraId="4AB61EC1" w14:textId="648D514F" w:rsidR="00B8369E" w:rsidRPr="00B8369E" w:rsidRDefault="00B8369E" w:rsidP="00B8369E">
      <w:pPr>
        <w:spacing w:before="100" w:beforeAutospacing="1" w:after="100" w:afterAutospacing="1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3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ОБЕСПЕЧЕНИЕ БЕЗОПАСНОСТИ СТУДЕНТОВ ВО ВРЕМЯ ПРЕБЫВАНИЯ В </w:t>
      </w:r>
      <w:r w:rsidR="00D66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КОЛЛЕДЖЕ</w:t>
      </w:r>
    </w:p>
    <w:p w14:paraId="47C6A429" w14:textId="2E1D8E5C" w:rsidR="00B8369E" w:rsidRPr="00B8369E" w:rsidRDefault="001A1C24" w:rsidP="007F4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B8369E" w:rsidRPr="00B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Помещения </w:t>
      </w:r>
      <w:r w:rsidR="0044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№ 3</w:t>
      </w:r>
      <w:r w:rsidR="00B8369E" w:rsidRPr="00B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соответствуют установленным требованиям, обеспечивающим безопасность </w:t>
      </w:r>
      <w:r w:rsidR="00D6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="00B8369E" w:rsidRPr="00B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образовательного процесса, а также предусматривают возможность быстрой и безопасной эвакуации на случай чрезвычайной ситуации (пожар, террористический акт и пр.). В </w:t>
      </w:r>
      <w:r w:rsidR="00D6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структурном подразделении № 3 колледжа</w:t>
      </w:r>
      <w:r w:rsidR="00B8369E" w:rsidRPr="00B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действуют:</w:t>
      </w:r>
    </w:p>
    <w:p w14:paraId="2A948EC4" w14:textId="1BA29B1F" w:rsidR="00B8369E" w:rsidRPr="00B8369E" w:rsidRDefault="00B8369E" w:rsidP="007F4B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6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автоматической пожарной сигнализации и оповещения людей о пожаре;</w:t>
      </w:r>
    </w:p>
    <w:p w14:paraId="2035AED3" w14:textId="4825B407" w:rsidR="00B8369E" w:rsidRPr="00B8369E" w:rsidRDefault="00B8369E" w:rsidP="007F4B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6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автоматической передачи сигнала о срабатывании пожарной сигнализации на пульт дежурного МЧС;</w:t>
      </w:r>
    </w:p>
    <w:p w14:paraId="4680A247" w14:textId="69783A1F" w:rsidR="00B8369E" w:rsidRPr="00B8369E" w:rsidRDefault="00B8369E" w:rsidP="007F4B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6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охранной сигнализации;</w:t>
      </w:r>
    </w:p>
    <w:p w14:paraId="4FDE5E86" w14:textId="445A9F56" w:rsidR="00B8369E" w:rsidRPr="00B8369E" w:rsidRDefault="00B8369E" w:rsidP="007F4B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6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уставлены системы видеонаблюдения.</w:t>
      </w:r>
    </w:p>
    <w:p w14:paraId="20DD27A1" w14:textId="4C6CE5E5" w:rsidR="00B8369E" w:rsidRDefault="00B8369E" w:rsidP="007F4B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</w:t>
      </w:r>
      <w:r w:rsidR="00B8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правила безопасности при организации работы энергоснабжающих коммуникаций и электронной техники, санитарно-гигиенические нормы и правила при уборке помещений и территории </w:t>
      </w:r>
      <w:r w:rsidR="00D6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B8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8BC6A32" w14:textId="77777777" w:rsidR="007F4B35" w:rsidRPr="00B8369E" w:rsidRDefault="007F4B35" w:rsidP="007F4B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D67B2B" w14:textId="77777777" w:rsidR="00B80B26" w:rsidRDefault="00B80B26" w:rsidP="00B80B26">
      <w:pPr>
        <w:jc w:val="both"/>
        <w:rPr>
          <w:rStyle w:val="211pt"/>
          <w:rFonts w:eastAsia="Calibri"/>
          <w:b/>
          <w:i w:val="0"/>
          <w:sz w:val="28"/>
          <w:szCs w:val="28"/>
        </w:rPr>
      </w:pPr>
      <w:r w:rsidRPr="00B80B26">
        <w:rPr>
          <w:rStyle w:val="211pt"/>
          <w:rFonts w:eastAsia="Calibri"/>
          <w:b/>
          <w:i w:val="0"/>
          <w:sz w:val="28"/>
          <w:szCs w:val="28"/>
        </w:rPr>
        <w:t xml:space="preserve">НАЛИЧИЕ В ШТАТЕ </w:t>
      </w:r>
      <w:r>
        <w:rPr>
          <w:rStyle w:val="211pt"/>
          <w:rFonts w:eastAsia="Calibri"/>
          <w:b/>
          <w:i w:val="0"/>
          <w:sz w:val="28"/>
          <w:szCs w:val="28"/>
        </w:rPr>
        <w:t>СТРУКТУРНОГО ПОДРАЗДЕЛЕНИЯ</w:t>
      </w:r>
      <w:r w:rsidRPr="00B80B26">
        <w:rPr>
          <w:rStyle w:val="211pt"/>
          <w:rFonts w:eastAsia="Calibri"/>
          <w:b/>
          <w:i w:val="0"/>
          <w:sz w:val="28"/>
          <w:szCs w:val="28"/>
        </w:rPr>
        <w:t xml:space="preserve"> ИЛИ ПРИВЛЕЧЕНИЕ НА ИНЫХ ЗАКОННЫХ ОСНОВАНИЯХ ЛИЦ, ПРЕДОСТАВЛЯЮЩИХ УСЛУГИ АССИСТЕНТА (ПОМОЩНИКА), ОКАЗЫВАЮЩЕГО ОБУЧАЮЩИМСЯ С ОГРАНИЧЕННЫМИ ВОЗМОЖНОСТЯМИ ЗДОРОВЬЯ</w:t>
      </w:r>
      <w:r>
        <w:rPr>
          <w:rStyle w:val="211pt"/>
          <w:rFonts w:eastAsia="Calibri"/>
          <w:b/>
          <w:i w:val="0"/>
          <w:sz w:val="28"/>
          <w:szCs w:val="28"/>
        </w:rPr>
        <w:t>/ИНВАЛИДАМ</w:t>
      </w:r>
      <w:r w:rsidRPr="00B80B26">
        <w:rPr>
          <w:rStyle w:val="211pt"/>
          <w:rFonts w:eastAsia="Calibri"/>
          <w:b/>
          <w:i w:val="0"/>
          <w:sz w:val="28"/>
          <w:szCs w:val="28"/>
        </w:rPr>
        <w:t xml:space="preserve"> </w:t>
      </w:r>
      <w:r>
        <w:rPr>
          <w:rStyle w:val="211pt"/>
          <w:rFonts w:eastAsia="Calibri"/>
          <w:b/>
          <w:i w:val="0"/>
          <w:sz w:val="28"/>
          <w:szCs w:val="28"/>
        </w:rPr>
        <w:t>НЕОБХОДИМУЮ ТЕХНИЧЕСКУЮ ПОМОЩЬ</w:t>
      </w:r>
    </w:p>
    <w:p w14:paraId="25DF99B8" w14:textId="4296AF79" w:rsidR="000667A8" w:rsidRPr="00B80B26" w:rsidRDefault="00B80B26" w:rsidP="00B80B2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8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штате имеется программист, помогающий педагогическим работникам и студентам испол</w:t>
      </w:r>
      <w:bookmarkStart w:id="0" w:name="_GoBack"/>
      <w:bookmarkEnd w:id="0"/>
      <w:r w:rsidRPr="00B8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ьзовать технические и программные средства обучения, социальный педагог, имеющий педагогическое образование, опыт работы, за которым закреплена работа с детьми-инвалидами/ОВЗ.</w:t>
      </w:r>
    </w:p>
    <w:sectPr w:rsidR="000667A8" w:rsidRPr="00B80B26" w:rsidSect="00C936EC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8459B"/>
    <w:multiLevelType w:val="multilevel"/>
    <w:tmpl w:val="F716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21836"/>
    <w:multiLevelType w:val="hybridMultilevel"/>
    <w:tmpl w:val="3E049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30749"/>
    <w:multiLevelType w:val="multilevel"/>
    <w:tmpl w:val="0404629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5B"/>
    <w:rsid w:val="000667A8"/>
    <w:rsid w:val="00142D64"/>
    <w:rsid w:val="0018705B"/>
    <w:rsid w:val="001A1C24"/>
    <w:rsid w:val="001A7C7D"/>
    <w:rsid w:val="001D7FA7"/>
    <w:rsid w:val="00201CC0"/>
    <w:rsid w:val="00246E45"/>
    <w:rsid w:val="002942D5"/>
    <w:rsid w:val="0044224D"/>
    <w:rsid w:val="00446302"/>
    <w:rsid w:val="00447BF6"/>
    <w:rsid w:val="004643A8"/>
    <w:rsid w:val="004856CB"/>
    <w:rsid w:val="00492726"/>
    <w:rsid w:val="004C55CD"/>
    <w:rsid w:val="004D66E8"/>
    <w:rsid w:val="00532315"/>
    <w:rsid w:val="00621A16"/>
    <w:rsid w:val="00624091"/>
    <w:rsid w:val="0063576F"/>
    <w:rsid w:val="006C2083"/>
    <w:rsid w:val="006C6EB2"/>
    <w:rsid w:val="006F1983"/>
    <w:rsid w:val="007E0C56"/>
    <w:rsid w:val="007F4B35"/>
    <w:rsid w:val="00857461"/>
    <w:rsid w:val="008F231E"/>
    <w:rsid w:val="00991C5C"/>
    <w:rsid w:val="00A2147E"/>
    <w:rsid w:val="00AD1F47"/>
    <w:rsid w:val="00B16260"/>
    <w:rsid w:val="00B22CD6"/>
    <w:rsid w:val="00B552D8"/>
    <w:rsid w:val="00B80B26"/>
    <w:rsid w:val="00B8369E"/>
    <w:rsid w:val="00BD75CF"/>
    <w:rsid w:val="00C936EC"/>
    <w:rsid w:val="00CA260C"/>
    <w:rsid w:val="00CD0FFB"/>
    <w:rsid w:val="00D04804"/>
    <w:rsid w:val="00D12DD0"/>
    <w:rsid w:val="00D66724"/>
    <w:rsid w:val="00D91581"/>
    <w:rsid w:val="00DF3AE1"/>
    <w:rsid w:val="00F632D6"/>
    <w:rsid w:val="00FE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FCCA"/>
  <w15:chartTrackingRefBased/>
  <w15:docId w15:val="{1F669BA8-5AC3-4036-A4CE-DAA3E09F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6260"/>
    <w:pPr>
      <w:ind w:left="720"/>
      <w:contextualSpacing/>
    </w:pPr>
  </w:style>
  <w:style w:type="character" w:customStyle="1" w:styleId="211pt">
    <w:name w:val="Основной текст (2) + 11 pt;Не курсив"/>
    <w:rsid w:val="00B80B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Не курсив"/>
    <w:rsid w:val="00B80B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;Полужирный;Не курсив"/>
    <w:rsid w:val="00B80B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2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://www.prlib.ru/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indow.edu.ru/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edu.1cfresh.com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BB675-E92D-4CD1-9B06-4C378B1C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Мастер</cp:lastModifiedBy>
  <cp:revision>37</cp:revision>
  <dcterms:created xsi:type="dcterms:W3CDTF">2019-01-24T21:17:00Z</dcterms:created>
  <dcterms:modified xsi:type="dcterms:W3CDTF">2019-01-25T11:57:00Z</dcterms:modified>
</cp:coreProperties>
</file>